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2C84" w14:textId="77777777" w:rsidR="003339DE" w:rsidRDefault="005601DD">
      <w:pPr>
        <w:spacing w:after="37"/>
        <w:ind w:left="271"/>
        <w:jc w:val="center"/>
      </w:pPr>
      <w:r>
        <w:rPr>
          <w:noProof/>
        </w:rPr>
        <w:drawing>
          <wp:inline distT="0" distB="0" distL="0" distR="0" wp14:anchorId="50FAED41" wp14:editId="456CB0FA">
            <wp:extent cx="634639" cy="613203"/>
            <wp:effectExtent l="0" t="0" r="0" b="0"/>
            <wp:docPr id="1727" name="Picture 1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" name="Picture 17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639" cy="61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www.newnhamparishcouncil.gov.uk </w:t>
      </w:r>
      <w:r>
        <w:rPr>
          <w:noProof/>
        </w:rPr>
        <w:drawing>
          <wp:inline distT="0" distB="0" distL="0" distR="0" wp14:anchorId="75CE4E5E" wp14:editId="06A16D67">
            <wp:extent cx="640017" cy="613203"/>
            <wp:effectExtent l="0" t="0" r="0" b="0"/>
            <wp:docPr id="1728" name="Picture 1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17" cy="61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2B29F" w14:textId="77777777" w:rsidR="003339DE" w:rsidRDefault="005601DD">
      <w:pPr>
        <w:spacing w:after="361" w:line="343" w:lineRule="auto"/>
        <w:ind w:left="1342" w:right="826"/>
        <w:jc w:val="center"/>
      </w:pPr>
      <w:r>
        <w:rPr>
          <w:sz w:val="28"/>
        </w:rPr>
        <w:t>These are the minutes of the Annual Parish Council Meeting which was held on 11th May 2026 in Newnham Village Hall</w:t>
      </w:r>
    </w:p>
    <w:p w14:paraId="597B628A" w14:textId="77777777" w:rsidR="003339DE" w:rsidRDefault="005601DD">
      <w:pPr>
        <w:spacing w:after="581"/>
        <w:ind w:left="2786" w:hanging="2761"/>
        <w:jc w:val="both"/>
      </w:pPr>
      <w:r>
        <w:rPr>
          <w:sz w:val="24"/>
        </w:rPr>
        <w:t xml:space="preserve">Present: Parish Councillors: Cllrs G. Hammersley, D. Bastin, T. Collins, J. Astle, G. Niblett, S. Shenton, P </w:t>
      </w:r>
      <w:r>
        <w:rPr>
          <w:sz w:val="24"/>
        </w:rPr>
        <w:t>Bannerman, R. Levin</w:t>
      </w:r>
    </w:p>
    <w:p w14:paraId="6D802DBC" w14:textId="77777777" w:rsidR="003339DE" w:rsidRDefault="005601DD">
      <w:pPr>
        <w:tabs>
          <w:tab w:val="center" w:pos="7979"/>
        </w:tabs>
        <w:spacing w:after="3"/>
      </w:pPr>
      <w:r>
        <w:rPr>
          <w:sz w:val="24"/>
        </w:rPr>
        <w:t>Present: Residents: None</w:t>
      </w:r>
      <w:r>
        <w:rPr>
          <w:sz w:val="24"/>
        </w:rPr>
        <w:tab/>
        <w:t xml:space="preserve">Clerk: </w:t>
      </w:r>
      <w:proofErr w:type="spellStart"/>
      <w:proofErr w:type="gramStart"/>
      <w:r>
        <w:rPr>
          <w:sz w:val="24"/>
        </w:rPr>
        <w:t>K.Carr</w:t>
      </w:r>
      <w:proofErr w:type="spellEnd"/>
      <w:proofErr w:type="gramEnd"/>
    </w:p>
    <w:p w14:paraId="69676AD3" w14:textId="77777777" w:rsidR="003339DE" w:rsidRDefault="003339DE">
      <w:pPr>
        <w:sectPr w:rsidR="003339DE">
          <w:pgSz w:w="11900" w:h="16840"/>
          <w:pgMar w:top="1016" w:right="1194" w:bottom="2346" w:left="1567" w:header="720" w:footer="720" w:gutter="0"/>
          <w:cols w:space="720"/>
        </w:sectPr>
      </w:pPr>
    </w:p>
    <w:p w14:paraId="3F79FF4A" w14:textId="77777777" w:rsidR="003339DE" w:rsidRDefault="005601DD">
      <w:pPr>
        <w:tabs>
          <w:tab w:val="center" w:pos="753"/>
          <w:tab w:val="center" w:pos="2070"/>
          <w:tab w:val="right" w:pos="9112"/>
        </w:tabs>
        <w:spacing w:after="217"/>
      </w:pPr>
      <w:r>
        <w:rPr>
          <w:sz w:val="24"/>
        </w:rPr>
        <w:tab/>
      </w:r>
      <w:r>
        <w:rPr>
          <w:sz w:val="24"/>
        </w:rPr>
        <w:t>Item No</w:t>
      </w:r>
      <w:r>
        <w:rPr>
          <w:sz w:val="24"/>
        </w:rPr>
        <w:tab/>
        <w:t>Business</w:t>
      </w:r>
      <w:r>
        <w:rPr>
          <w:sz w:val="24"/>
        </w:rPr>
        <w:tab/>
        <w:t>Responsible</w:t>
      </w:r>
    </w:p>
    <w:p w14:paraId="46437D2B" w14:textId="77777777" w:rsidR="003339DE" w:rsidRDefault="005601DD">
      <w:pPr>
        <w:tabs>
          <w:tab w:val="center" w:pos="774"/>
          <w:tab w:val="center" w:pos="2459"/>
        </w:tabs>
        <w:spacing w:after="8" w:line="252" w:lineRule="auto"/>
      </w:pPr>
      <w:r>
        <w:rPr>
          <w:sz w:val="26"/>
        </w:rPr>
        <w:tab/>
      </w:r>
      <w:r>
        <w:rPr>
          <w:sz w:val="26"/>
        </w:rPr>
        <w:t>01.05.26</w:t>
      </w:r>
      <w:r>
        <w:rPr>
          <w:sz w:val="26"/>
        </w:rPr>
        <w:tab/>
      </w:r>
      <w:r>
        <w:rPr>
          <w:sz w:val="26"/>
        </w:rPr>
        <w:t>Election of Chair</w:t>
      </w:r>
    </w:p>
    <w:p w14:paraId="2625B8CF" w14:textId="77777777" w:rsidR="003339DE" w:rsidRDefault="005601DD">
      <w:pPr>
        <w:spacing w:after="202"/>
        <w:ind w:left="1617" w:right="1592" w:firstLine="7"/>
        <w:jc w:val="both"/>
      </w:pPr>
      <w:r>
        <w:rPr>
          <w:sz w:val="24"/>
        </w:rPr>
        <w:t xml:space="preserve">Cllr Hammersley was proposed for the role of Chair of the Parish Council by Cllr Bastin, seconded by Cllr Astle and it was </w:t>
      </w:r>
      <w:r>
        <w:rPr>
          <w:sz w:val="24"/>
        </w:rPr>
        <w:t>RESOL VED that Cllr Hammersley be appointed Chair.</w:t>
      </w:r>
    </w:p>
    <w:p w14:paraId="102F9D0B" w14:textId="77777777" w:rsidR="003339DE" w:rsidRDefault="005601DD">
      <w:pPr>
        <w:tabs>
          <w:tab w:val="center" w:pos="744"/>
          <w:tab w:val="center" w:pos="2675"/>
        </w:tabs>
        <w:spacing w:after="8" w:line="252" w:lineRule="auto"/>
      </w:pPr>
      <w:r>
        <w:rPr>
          <w:sz w:val="26"/>
        </w:rPr>
        <w:tab/>
      </w:r>
      <w:r>
        <w:rPr>
          <w:sz w:val="26"/>
        </w:rPr>
        <w:t>02.05.26</w:t>
      </w:r>
      <w:r>
        <w:rPr>
          <w:sz w:val="26"/>
        </w:rPr>
        <w:tab/>
      </w:r>
      <w:r>
        <w:rPr>
          <w:sz w:val="26"/>
        </w:rPr>
        <w:t>Election of Vice Chair</w:t>
      </w:r>
    </w:p>
    <w:p w14:paraId="0DA8592F" w14:textId="77777777" w:rsidR="003339DE" w:rsidRDefault="005601DD">
      <w:pPr>
        <w:spacing w:after="219"/>
        <w:ind w:left="1591" w:right="1745" w:firstLine="7"/>
        <w:jc w:val="both"/>
      </w:pPr>
      <w:r>
        <w:rPr>
          <w:sz w:val="24"/>
        </w:rPr>
        <w:t xml:space="preserve">Cllr Bastin was proposed for the role of Vice-Chair of the Parish Council by Cllr Hmmersley, seconded by Cllr Niblett and it was </w:t>
      </w:r>
      <w:r>
        <w:rPr>
          <w:sz w:val="24"/>
        </w:rPr>
        <w:t>RESOL VED that Cllr Bastin be appointed Vice-Chair.</w:t>
      </w:r>
    </w:p>
    <w:p w14:paraId="0E721DAB" w14:textId="77777777" w:rsidR="003339DE" w:rsidRDefault="005601DD">
      <w:pPr>
        <w:tabs>
          <w:tab w:val="center" w:pos="702"/>
          <w:tab w:val="center" w:pos="3721"/>
        </w:tabs>
        <w:spacing w:after="3"/>
      </w:pPr>
      <w:r>
        <w:rPr>
          <w:sz w:val="24"/>
        </w:rPr>
        <w:tab/>
      </w:r>
      <w:r>
        <w:rPr>
          <w:sz w:val="24"/>
        </w:rPr>
        <w:t>03.05.26</w:t>
      </w:r>
      <w:r>
        <w:rPr>
          <w:sz w:val="24"/>
        </w:rPr>
        <w:tab/>
      </w:r>
      <w:r>
        <w:rPr>
          <w:sz w:val="24"/>
        </w:rPr>
        <w:t>Appointment of Internal Financial Controller</w:t>
      </w:r>
    </w:p>
    <w:p w14:paraId="4AE8E86F" w14:textId="77777777" w:rsidR="003339DE" w:rsidRDefault="005601DD">
      <w:pPr>
        <w:spacing w:after="224"/>
        <w:ind w:left="1549" w:right="1685" w:firstLine="7"/>
        <w:jc w:val="both"/>
      </w:pPr>
      <w:r>
        <w:rPr>
          <w:sz w:val="24"/>
        </w:rPr>
        <w:t xml:space="preserve">Cllr Collins was proposed for the role of Internal Financial </w:t>
      </w:r>
      <w:r>
        <w:rPr>
          <w:sz w:val="24"/>
        </w:rPr>
        <w:t xml:space="preserve">Controller by Cllr Hammersley, seconded by Cllr Shenton and it </w:t>
      </w:r>
      <w:r>
        <w:rPr>
          <w:sz w:val="24"/>
        </w:rPr>
        <w:t xml:space="preserve">was RESOLVED that Cllr Collins be appointed </w:t>
      </w:r>
      <w:proofErr w:type="spellStart"/>
      <w:r>
        <w:rPr>
          <w:sz w:val="24"/>
        </w:rPr>
        <w:t>Intemal</w:t>
      </w:r>
      <w:proofErr w:type="spellEnd"/>
      <w:r>
        <w:rPr>
          <w:sz w:val="24"/>
        </w:rPr>
        <w:t xml:space="preserve"> Financial </w:t>
      </w:r>
      <w:r>
        <w:rPr>
          <w:sz w:val="24"/>
        </w:rPr>
        <w:t>Controller.</w:t>
      </w:r>
    </w:p>
    <w:p w14:paraId="6429D6D2" w14:textId="77777777" w:rsidR="003339DE" w:rsidRDefault="005601DD">
      <w:pPr>
        <w:tabs>
          <w:tab w:val="center" w:pos="660"/>
          <w:tab w:val="center" w:pos="3150"/>
        </w:tabs>
        <w:spacing w:after="8" w:line="252" w:lineRule="auto"/>
      </w:pPr>
      <w:r>
        <w:rPr>
          <w:sz w:val="24"/>
        </w:rPr>
        <w:tab/>
      </w:r>
      <w:r>
        <w:rPr>
          <w:sz w:val="24"/>
        </w:rPr>
        <w:t>04.05.26</w:t>
      </w:r>
      <w:r>
        <w:rPr>
          <w:sz w:val="24"/>
        </w:rPr>
        <w:tab/>
      </w:r>
      <w:r>
        <w:rPr>
          <w:sz w:val="24"/>
        </w:rPr>
        <w:t>Appointment of Bank Signatories</w:t>
      </w:r>
    </w:p>
    <w:p w14:paraId="342310BB" w14:textId="77777777" w:rsidR="003339DE" w:rsidRDefault="005601DD">
      <w:pPr>
        <w:spacing w:after="222" w:line="251" w:lineRule="auto"/>
        <w:ind w:left="1506" w:right="263" w:firstLine="7"/>
      </w:pPr>
      <w:r>
        <w:t>Clerk to review which councillors are current signatories with Unity Clerk Bank.</w:t>
      </w:r>
    </w:p>
    <w:p w14:paraId="404592A0" w14:textId="77777777" w:rsidR="003339DE" w:rsidRDefault="005601DD">
      <w:pPr>
        <w:tabs>
          <w:tab w:val="center" w:pos="626"/>
          <w:tab w:val="center" w:pos="3467"/>
        </w:tabs>
        <w:spacing w:after="8" w:line="252" w:lineRule="auto"/>
      </w:pPr>
      <w:r>
        <w:rPr>
          <w:sz w:val="26"/>
        </w:rPr>
        <w:tab/>
      </w:r>
      <w:r>
        <w:rPr>
          <w:sz w:val="26"/>
        </w:rPr>
        <w:t>05.05.26</w:t>
      </w:r>
      <w:r>
        <w:rPr>
          <w:sz w:val="26"/>
        </w:rPr>
        <w:tab/>
      </w:r>
      <w:r>
        <w:rPr>
          <w:sz w:val="26"/>
        </w:rPr>
        <w:t>Allocation of Councillor Responsibilities</w:t>
      </w:r>
    </w:p>
    <w:p w14:paraId="4816E2E9" w14:textId="77777777" w:rsidR="003339DE" w:rsidRDefault="005601DD">
      <w:pPr>
        <w:spacing w:after="220" w:line="247" w:lineRule="auto"/>
        <w:ind w:left="1475" w:right="29" w:hanging="2"/>
        <w:jc w:val="both"/>
      </w:pPr>
      <w:r>
        <w:rPr>
          <w:sz w:val="24"/>
        </w:rPr>
        <w:t>The action has been deferred and will be considered in a separate Chair meeting.</w:t>
      </w:r>
    </w:p>
    <w:p w14:paraId="310BD5DE" w14:textId="77777777" w:rsidR="003339DE" w:rsidRDefault="005601DD">
      <w:pPr>
        <w:spacing w:after="230" w:line="252" w:lineRule="auto"/>
        <w:ind w:left="1448" w:right="2397" w:hanging="1254"/>
      </w:pPr>
      <w:r>
        <w:rPr>
          <w:sz w:val="26"/>
        </w:rPr>
        <w:t>06.06.26</w:t>
      </w:r>
      <w:r>
        <w:rPr>
          <w:sz w:val="26"/>
        </w:rPr>
        <w:tab/>
      </w:r>
      <w:r>
        <w:rPr>
          <w:sz w:val="26"/>
        </w:rPr>
        <w:t xml:space="preserve">To Receive and Approve Apologies for Absence </w:t>
      </w:r>
      <w:r>
        <w:rPr>
          <w:sz w:val="26"/>
        </w:rPr>
        <w:t>None.</w:t>
      </w:r>
    </w:p>
    <w:p w14:paraId="2E187B98" w14:textId="77777777" w:rsidR="003339DE" w:rsidRDefault="005601DD">
      <w:pPr>
        <w:spacing w:after="248" w:line="252" w:lineRule="auto"/>
        <w:ind w:left="1431" w:right="2422" w:hanging="1254"/>
      </w:pPr>
      <w:r>
        <w:rPr>
          <w:sz w:val="26"/>
        </w:rPr>
        <w:t>07.06.26</w:t>
      </w:r>
      <w:r>
        <w:rPr>
          <w:sz w:val="26"/>
        </w:rPr>
        <w:tab/>
      </w:r>
      <w:r>
        <w:rPr>
          <w:sz w:val="26"/>
        </w:rPr>
        <w:t xml:space="preserve">Declarations of Interest for Items on the Agenda </w:t>
      </w:r>
      <w:r>
        <w:rPr>
          <w:sz w:val="26"/>
        </w:rPr>
        <w:t>None.</w:t>
      </w:r>
    </w:p>
    <w:p w14:paraId="7C4A36CE" w14:textId="77777777" w:rsidR="003339DE" w:rsidRDefault="005601DD">
      <w:pPr>
        <w:spacing w:after="53" w:line="252" w:lineRule="auto"/>
        <w:ind w:left="1405" w:right="1431" w:hanging="1245"/>
      </w:pPr>
      <w:r>
        <w:rPr>
          <w:sz w:val="26"/>
        </w:rPr>
        <w:lastRenderedPageBreak/>
        <w:t>08.05.26</w:t>
      </w:r>
      <w:r>
        <w:rPr>
          <w:sz w:val="26"/>
        </w:rPr>
        <w:tab/>
      </w:r>
      <w:r>
        <w:rPr>
          <w:sz w:val="26"/>
        </w:rPr>
        <w:t>To Approve and Sign the Minutes of the Ordinary Parish Council Meeting held on 7</w:t>
      </w:r>
      <w:r>
        <w:rPr>
          <w:sz w:val="26"/>
          <w:vertAlign w:val="superscript"/>
        </w:rPr>
        <w:t xml:space="preserve">th </w:t>
      </w:r>
      <w:r>
        <w:rPr>
          <w:sz w:val="26"/>
        </w:rPr>
        <w:t>April 2026</w:t>
      </w:r>
    </w:p>
    <w:p w14:paraId="46256CB4" w14:textId="77777777" w:rsidR="003339DE" w:rsidRDefault="005601DD">
      <w:pPr>
        <w:spacing w:after="220" w:line="247" w:lineRule="auto"/>
        <w:ind w:left="1390" w:right="1431" w:hanging="2"/>
        <w:jc w:val="both"/>
      </w:pPr>
      <w:r>
        <w:rPr>
          <w:sz w:val="24"/>
        </w:rPr>
        <w:t>On a proposal by C/</w:t>
      </w:r>
      <w:proofErr w:type="spellStart"/>
      <w:r>
        <w:rPr>
          <w:sz w:val="24"/>
        </w:rPr>
        <w:t>lr</w:t>
      </w:r>
      <w:proofErr w:type="spellEnd"/>
      <w:r>
        <w:rPr>
          <w:sz w:val="24"/>
        </w:rPr>
        <w:t xml:space="preserve"> Collins and seconded by Cllr Astle, the Minutes were approved and signed by Cllr Hammersley.</w:t>
      </w:r>
    </w:p>
    <w:p w14:paraId="24C81693" w14:textId="77777777" w:rsidR="003339DE" w:rsidRDefault="005601DD">
      <w:pPr>
        <w:tabs>
          <w:tab w:val="center" w:pos="2540"/>
        </w:tabs>
        <w:spacing w:after="8" w:line="252" w:lineRule="auto"/>
      </w:pPr>
      <w:r>
        <w:rPr>
          <w:sz w:val="26"/>
        </w:rPr>
        <w:t>09.05.26</w:t>
      </w:r>
      <w:r>
        <w:rPr>
          <w:sz w:val="26"/>
        </w:rPr>
        <w:tab/>
      </w:r>
      <w:r>
        <w:rPr>
          <w:sz w:val="26"/>
        </w:rPr>
        <w:t>Co-opt New Councillors</w:t>
      </w:r>
    </w:p>
    <w:p w14:paraId="2B16CF6F" w14:textId="77777777" w:rsidR="003339DE" w:rsidRDefault="005601DD">
      <w:pPr>
        <w:spacing w:after="3"/>
        <w:ind w:left="1362" w:firstLine="7"/>
        <w:jc w:val="both"/>
      </w:pPr>
      <w:r>
        <w:rPr>
          <w:sz w:val="24"/>
        </w:rPr>
        <w:t>It was agreed to co-opt P. Bannerman and R. Levin to the Council.</w:t>
      </w:r>
    </w:p>
    <w:p w14:paraId="25209A7C" w14:textId="77777777" w:rsidR="003339DE" w:rsidRDefault="005601DD">
      <w:pPr>
        <w:tabs>
          <w:tab w:val="center" w:pos="3130"/>
          <w:tab w:val="center" w:pos="7895"/>
        </w:tabs>
        <w:spacing w:after="8" w:line="252" w:lineRule="auto"/>
      </w:pPr>
      <w:r>
        <w:rPr>
          <w:sz w:val="26"/>
        </w:rPr>
        <w:t>09.05.25</w:t>
      </w:r>
      <w:r>
        <w:rPr>
          <w:sz w:val="26"/>
        </w:rPr>
        <w:tab/>
      </w:r>
      <w:r>
        <w:rPr>
          <w:sz w:val="26"/>
        </w:rPr>
        <w:t>Public Time (3 minutes per speaker)</w:t>
      </w:r>
      <w:r>
        <w:rPr>
          <w:sz w:val="26"/>
        </w:rPr>
        <w:tab/>
      </w:r>
      <w:r>
        <w:rPr>
          <w:sz w:val="26"/>
        </w:rPr>
        <w:t>All</w:t>
      </w:r>
    </w:p>
    <w:p w14:paraId="6ED3539F" w14:textId="77777777" w:rsidR="003339DE" w:rsidRDefault="005601DD">
      <w:pPr>
        <w:spacing w:after="220" w:line="247" w:lineRule="auto"/>
        <w:ind w:left="1335" w:right="1844" w:hanging="2"/>
        <w:jc w:val="both"/>
      </w:pPr>
      <w:r>
        <w:rPr>
          <w:sz w:val="24"/>
        </w:rPr>
        <w:t xml:space="preserve">The Village Hall Committee have submitted a formal request for the annual Music on the Green event to take place in July. This </w:t>
      </w:r>
      <w:r>
        <w:rPr>
          <w:sz w:val="24"/>
        </w:rPr>
        <w:t>was approved.</w:t>
      </w:r>
    </w:p>
    <w:p w14:paraId="3C3BED07" w14:textId="77777777" w:rsidR="003339DE" w:rsidRDefault="005601DD">
      <w:pPr>
        <w:tabs>
          <w:tab w:val="center" w:pos="2975"/>
        </w:tabs>
        <w:spacing w:after="188" w:line="252" w:lineRule="auto"/>
      </w:pPr>
      <w:r>
        <w:rPr>
          <w:sz w:val="26"/>
        </w:rPr>
        <w:t>10.05.25</w:t>
      </w:r>
      <w:r>
        <w:rPr>
          <w:sz w:val="26"/>
        </w:rPr>
        <w:tab/>
      </w:r>
      <w:r>
        <w:rPr>
          <w:sz w:val="26"/>
        </w:rPr>
        <w:t>Correspondence &amp; Ad Hoc items</w:t>
      </w:r>
    </w:p>
    <w:p w14:paraId="6200FF88" w14:textId="77777777" w:rsidR="003339DE" w:rsidRDefault="005601DD">
      <w:pPr>
        <w:numPr>
          <w:ilvl w:val="0"/>
          <w:numId w:val="1"/>
        </w:numPr>
        <w:spacing w:after="225"/>
        <w:ind w:right="14" w:hanging="360"/>
      </w:pPr>
      <w:r>
        <w:rPr>
          <w:sz w:val="24"/>
        </w:rPr>
        <w:t>Action Log — the action log was reviewed and updated:</w:t>
      </w:r>
      <w:r>
        <w:rPr>
          <w:sz w:val="24"/>
        </w:rPr>
        <w:tab/>
      </w:r>
      <w:r>
        <w:rPr>
          <w:sz w:val="24"/>
        </w:rPr>
        <w:t>Chair</w:t>
      </w:r>
    </w:p>
    <w:p w14:paraId="5B57E403" w14:textId="77777777" w:rsidR="003339DE" w:rsidRDefault="005601DD">
      <w:pPr>
        <w:numPr>
          <w:ilvl w:val="0"/>
          <w:numId w:val="1"/>
        </w:numPr>
        <w:spacing w:after="239"/>
        <w:ind w:right="14" w:hanging="360"/>
      </w:pPr>
      <w:r>
        <w:rPr>
          <w:sz w:val="24"/>
        </w:rPr>
        <w:t xml:space="preserve">Street Lighting: Cllr Bastin shared the proposal for 2026- </w:t>
      </w:r>
      <w:r>
        <w:rPr>
          <w:sz w:val="24"/>
        </w:rPr>
        <w:t xml:space="preserve">Cllr Bastin </w:t>
      </w:r>
      <w:r>
        <w:rPr>
          <w:sz w:val="24"/>
        </w:rPr>
        <w:t xml:space="preserve">27 </w:t>
      </w:r>
      <w:proofErr w:type="gramStart"/>
      <w:r>
        <w:rPr>
          <w:sz w:val="24"/>
        </w:rPr>
        <w:t>street light</w:t>
      </w:r>
      <w:proofErr w:type="gramEnd"/>
      <w:r>
        <w:rPr>
          <w:sz w:val="24"/>
        </w:rPr>
        <w:t xml:space="preserve"> renewal programme. A formal proposal will </w:t>
      </w:r>
      <w:r>
        <w:rPr>
          <w:sz w:val="24"/>
        </w:rPr>
        <w:t>be presented at the next meeting.</w:t>
      </w:r>
    </w:p>
    <w:p w14:paraId="55D33E99" w14:textId="77777777" w:rsidR="003339DE" w:rsidRDefault="005601DD">
      <w:pPr>
        <w:numPr>
          <w:ilvl w:val="0"/>
          <w:numId w:val="1"/>
        </w:numPr>
        <w:spacing w:after="268" w:line="252" w:lineRule="auto"/>
        <w:ind w:right="14" w:hanging="360"/>
      </w:pPr>
      <w:r>
        <w:rPr>
          <w:sz w:val="26"/>
        </w:rPr>
        <w:t xml:space="preserve">Councillor training schedule: the skills audit is to be </w:t>
      </w:r>
      <w:r>
        <w:rPr>
          <w:sz w:val="26"/>
        </w:rPr>
        <w:t>All recirculated for completion by all councillors.</w:t>
      </w:r>
    </w:p>
    <w:p w14:paraId="241568EC" w14:textId="77777777" w:rsidR="003339DE" w:rsidRDefault="005601DD">
      <w:pPr>
        <w:numPr>
          <w:ilvl w:val="0"/>
          <w:numId w:val="1"/>
        </w:numPr>
        <w:spacing w:after="204" w:line="252" w:lineRule="auto"/>
        <w:ind w:right="14" w:hanging="360"/>
      </w:pPr>
      <w:r>
        <w:t xml:space="preserve">Village boundary: </w:t>
      </w:r>
      <w:proofErr w:type="spellStart"/>
      <w:r>
        <w:t>CllrAstle</w:t>
      </w:r>
      <w:proofErr w:type="spellEnd"/>
      <w:r>
        <w:t xml:space="preserve"> updated attempts to obtain an </w:t>
      </w:r>
      <w:r>
        <w:t>CllrAst1e up-to-date village boundary map.</w:t>
      </w:r>
    </w:p>
    <w:p w14:paraId="6466EA71" w14:textId="77777777" w:rsidR="003339DE" w:rsidRDefault="005601DD">
      <w:pPr>
        <w:numPr>
          <w:ilvl w:val="0"/>
          <w:numId w:val="1"/>
        </w:numPr>
        <w:spacing w:after="8" w:line="252" w:lineRule="auto"/>
        <w:ind w:right="14" w:hanging="360"/>
      </w:pPr>
      <w:r>
        <w:rPr>
          <w:sz w:val="26"/>
        </w:rPr>
        <w:t>Grant For SID</w:t>
      </w:r>
    </w:p>
    <w:p w14:paraId="5B3CE08B" w14:textId="77777777" w:rsidR="003339DE" w:rsidRDefault="005601DD">
      <w:pPr>
        <w:tabs>
          <w:tab w:val="center" w:pos="2604"/>
          <w:tab w:val="center" w:pos="7974"/>
        </w:tabs>
        <w:spacing w:after="220" w:line="247" w:lineRule="auto"/>
      </w:pPr>
      <w:r>
        <w:rPr>
          <w:sz w:val="24"/>
        </w:rPr>
        <w:tab/>
      </w:r>
      <w:r>
        <w:rPr>
          <w:sz w:val="24"/>
        </w:rPr>
        <w:t>In progress.</w:t>
      </w:r>
      <w:r>
        <w:rPr>
          <w:sz w:val="24"/>
        </w:rPr>
        <w:tab/>
        <w:t>Clerk</w:t>
      </w:r>
    </w:p>
    <w:p w14:paraId="497F1920" w14:textId="77777777" w:rsidR="003339DE" w:rsidRDefault="005601DD">
      <w:pPr>
        <w:numPr>
          <w:ilvl w:val="0"/>
          <w:numId w:val="1"/>
        </w:numPr>
        <w:spacing w:after="217" w:line="252" w:lineRule="auto"/>
        <w:ind w:right="14" w:hanging="360"/>
      </w:pPr>
      <w:r>
        <w:rPr>
          <w:sz w:val="26"/>
        </w:rPr>
        <w:t xml:space="preserve">Footpaths and Styles </w:t>
      </w:r>
      <w:r>
        <w:rPr>
          <w:sz w:val="26"/>
        </w:rPr>
        <w:t>No update.</w:t>
      </w:r>
    </w:p>
    <w:p w14:paraId="2BF3B84B" w14:textId="77777777" w:rsidR="003339DE" w:rsidRDefault="005601DD">
      <w:pPr>
        <w:numPr>
          <w:ilvl w:val="0"/>
          <w:numId w:val="1"/>
        </w:numPr>
        <w:spacing w:after="3"/>
        <w:ind w:right="14" w:hanging="360"/>
      </w:pPr>
      <w:r>
        <w:rPr>
          <w:sz w:val="24"/>
        </w:rPr>
        <w:t>Good Neighbourhood Scheme</w:t>
      </w:r>
    </w:p>
    <w:p w14:paraId="3FF1DCA7" w14:textId="77777777" w:rsidR="003339DE" w:rsidRDefault="005601DD">
      <w:pPr>
        <w:spacing w:after="181" w:line="247" w:lineRule="auto"/>
        <w:ind w:left="2084" w:right="29" w:hanging="2"/>
        <w:jc w:val="both"/>
      </w:pPr>
      <w:r>
        <w:rPr>
          <w:sz w:val="24"/>
        </w:rPr>
        <w:t>Discussed on action log. Will be shared for discussion with</w:t>
      </w:r>
      <w:r>
        <w:rPr>
          <w:sz w:val="24"/>
        </w:rPr>
        <w:tab/>
        <w:t>Chair residents at the Parish Meeting.</w:t>
      </w:r>
    </w:p>
    <w:p w14:paraId="3CAAD07B" w14:textId="77777777" w:rsidR="003339DE" w:rsidRDefault="005601DD">
      <w:pPr>
        <w:numPr>
          <w:ilvl w:val="0"/>
          <w:numId w:val="1"/>
        </w:numPr>
        <w:spacing w:after="193" w:line="252" w:lineRule="auto"/>
        <w:ind w:right="14" w:hanging="360"/>
      </w:pPr>
      <w:r>
        <w:rPr>
          <w:sz w:val="26"/>
        </w:rPr>
        <w:t xml:space="preserve">Traffic Speed Restrictions </w:t>
      </w:r>
      <w:r>
        <w:rPr>
          <w:sz w:val="26"/>
        </w:rPr>
        <w:t>No update.</w:t>
      </w:r>
    </w:p>
    <w:p w14:paraId="000CC20C" w14:textId="77777777" w:rsidR="003339DE" w:rsidRDefault="005601DD">
      <w:pPr>
        <w:numPr>
          <w:ilvl w:val="0"/>
          <w:numId w:val="1"/>
        </w:numPr>
        <w:spacing w:after="8" w:line="252" w:lineRule="auto"/>
        <w:ind w:right="14" w:hanging="360"/>
      </w:pPr>
      <w:r>
        <w:rPr>
          <w:sz w:val="26"/>
        </w:rPr>
        <w:t>MUGA</w:t>
      </w:r>
    </w:p>
    <w:p w14:paraId="047D0527" w14:textId="77777777" w:rsidR="003339DE" w:rsidRDefault="005601DD">
      <w:pPr>
        <w:spacing w:after="196" w:line="255" w:lineRule="auto"/>
        <w:ind w:left="2098" w:right="274" w:hanging="10"/>
      </w:pPr>
      <w:r>
        <w:t>Still awaiting a response from WNC to develop this project</w:t>
      </w:r>
      <w:r>
        <w:tab/>
      </w:r>
      <w:r>
        <w:t>Chair further.</w:t>
      </w:r>
    </w:p>
    <w:p w14:paraId="4B3B64E3" w14:textId="77777777" w:rsidR="003339DE" w:rsidRDefault="005601DD">
      <w:pPr>
        <w:numPr>
          <w:ilvl w:val="0"/>
          <w:numId w:val="1"/>
        </w:numPr>
        <w:spacing w:after="8" w:line="252" w:lineRule="auto"/>
        <w:ind w:right="14" w:hanging="360"/>
      </w:pPr>
      <w:r>
        <w:rPr>
          <w:sz w:val="26"/>
        </w:rPr>
        <w:t>Village Hall Assistance</w:t>
      </w:r>
    </w:p>
    <w:p w14:paraId="409A370B" w14:textId="77777777" w:rsidR="003339DE" w:rsidRDefault="005601DD">
      <w:pPr>
        <w:spacing w:after="222" w:line="251" w:lineRule="auto"/>
        <w:ind w:left="2106" w:right="1275" w:firstLine="7"/>
      </w:pPr>
      <w:r>
        <w:t>The Village Hall Committee are in the process of obtaining quotes for the proposed works and will notify the Parish Council.</w:t>
      </w:r>
    </w:p>
    <w:p w14:paraId="773E7BCE" w14:textId="77777777" w:rsidR="003339DE" w:rsidRDefault="005601DD">
      <w:pPr>
        <w:numPr>
          <w:ilvl w:val="0"/>
          <w:numId w:val="1"/>
        </w:numPr>
        <w:spacing w:after="3"/>
        <w:ind w:right="14" w:hanging="360"/>
      </w:pPr>
      <w:r>
        <w:rPr>
          <w:sz w:val="24"/>
        </w:rPr>
        <w:lastRenderedPageBreak/>
        <w:t>Annual Parish Meeting 12</w:t>
      </w:r>
      <w:r>
        <w:rPr>
          <w:sz w:val="24"/>
          <w:vertAlign w:val="superscript"/>
        </w:rPr>
        <w:t xml:space="preserve">th </w:t>
      </w:r>
      <w:r>
        <w:rPr>
          <w:sz w:val="24"/>
        </w:rPr>
        <w:t>May</w:t>
      </w:r>
    </w:p>
    <w:p w14:paraId="332093BC" w14:textId="77777777" w:rsidR="003339DE" w:rsidRDefault="005601DD">
      <w:pPr>
        <w:spacing w:after="196" w:line="255" w:lineRule="auto"/>
        <w:ind w:left="2098" w:right="1030" w:hanging="10"/>
      </w:pPr>
      <w:r>
        <w:t>Any available councillors are invited to attend the meeting</w:t>
      </w:r>
      <w:r>
        <w:tab/>
      </w:r>
      <w:r>
        <w:t>All in Village Hall at 7pm, 12th May.</w:t>
      </w:r>
    </w:p>
    <w:p w14:paraId="03D05D8E" w14:textId="77777777" w:rsidR="003339DE" w:rsidRDefault="005601DD">
      <w:pPr>
        <w:spacing w:after="8" w:line="252" w:lineRule="auto"/>
        <w:ind w:left="1796" w:right="14" w:hanging="10"/>
      </w:pPr>
      <w:r>
        <w:rPr>
          <w:sz w:val="26"/>
        </w:rPr>
        <w:t>I) Parish Council Post Box</w:t>
      </w:r>
    </w:p>
    <w:p w14:paraId="6BA1C449" w14:textId="77777777" w:rsidR="003339DE" w:rsidRDefault="005601DD">
      <w:pPr>
        <w:spacing w:after="222" w:line="251" w:lineRule="auto"/>
        <w:ind w:left="2106" w:right="263" w:firstLine="7"/>
      </w:pPr>
      <w:r>
        <w:t>Chair to liaise with Village Hall Committee to agree Chair positioning of the post box prior to installation.</w:t>
      </w:r>
    </w:p>
    <w:p w14:paraId="37F40B19" w14:textId="77777777" w:rsidR="003339DE" w:rsidRDefault="005601DD">
      <w:pPr>
        <w:numPr>
          <w:ilvl w:val="0"/>
          <w:numId w:val="2"/>
        </w:numPr>
        <w:spacing w:after="8" w:line="252" w:lineRule="auto"/>
        <w:ind w:right="7" w:hanging="331"/>
      </w:pPr>
      <w:r>
        <w:rPr>
          <w:sz w:val="26"/>
        </w:rPr>
        <w:t>Burial Ground Repairs</w:t>
      </w:r>
    </w:p>
    <w:p w14:paraId="285A8B2F" w14:textId="77777777" w:rsidR="003339DE" w:rsidRDefault="005601DD">
      <w:pPr>
        <w:spacing w:after="220" w:line="247" w:lineRule="auto"/>
        <w:ind w:left="2134" w:right="29" w:hanging="2"/>
        <w:jc w:val="both"/>
      </w:pPr>
      <w:r>
        <w:rPr>
          <w:sz w:val="24"/>
        </w:rPr>
        <w:t>All issues have been addressed.</w:t>
      </w:r>
    </w:p>
    <w:p w14:paraId="349A6065" w14:textId="77777777" w:rsidR="003339DE" w:rsidRDefault="005601DD">
      <w:pPr>
        <w:numPr>
          <w:ilvl w:val="0"/>
          <w:numId w:val="2"/>
        </w:numPr>
        <w:spacing w:after="3"/>
        <w:ind w:right="7" w:hanging="331"/>
      </w:pPr>
      <w:r>
        <w:rPr>
          <w:sz w:val="24"/>
        </w:rPr>
        <w:t>Handyman Issues</w:t>
      </w:r>
    </w:p>
    <w:p w14:paraId="2170BFC3" w14:textId="77777777" w:rsidR="003339DE" w:rsidRDefault="005601DD">
      <w:pPr>
        <w:numPr>
          <w:ilvl w:val="0"/>
          <w:numId w:val="3"/>
        </w:numPr>
        <w:spacing w:after="222" w:line="251" w:lineRule="auto"/>
        <w:ind w:right="263" w:hanging="328"/>
      </w:pPr>
      <w:r>
        <w:t>Repairs to broken section of wall on Church Path to be</w:t>
      </w:r>
      <w:r>
        <w:tab/>
        <w:t>Cllr Niblett carried out.</w:t>
      </w:r>
    </w:p>
    <w:p w14:paraId="7D7950BC" w14:textId="77777777" w:rsidR="003339DE" w:rsidRDefault="005601DD">
      <w:pPr>
        <w:spacing w:after="15" w:line="247" w:lineRule="auto"/>
        <w:ind w:left="2341" w:right="29" w:hanging="2"/>
        <w:jc w:val="both"/>
      </w:pPr>
      <w:r>
        <w:rPr>
          <w:sz w:val="24"/>
        </w:rPr>
        <w:t>back.</w:t>
      </w:r>
    </w:p>
    <w:p w14:paraId="321B45A4" w14:textId="77777777" w:rsidR="003339DE" w:rsidRDefault="005601DD">
      <w:pPr>
        <w:numPr>
          <w:ilvl w:val="0"/>
          <w:numId w:val="3"/>
        </w:numPr>
        <w:spacing w:after="3"/>
        <w:ind w:right="263" w:hanging="328"/>
      </w:pPr>
      <w:r>
        <w:rPr>
          <w:sz w:val="24"/>
        </w:rPr>
        <w:t>Blocked drain in Wet Lane — to be reported on Fix-</w:t>
      </w:r>
      <w:proofErr w:type="spellStart"/>
      <w:r>
        <w:rPr>
          <w:sz w:val="24"/>
        </w:rPr>
        <w:t>myStreet</w:t>
      </w:r>
      <w:proofErr w:type="spellEnd"/>
      <w:r>
        <w:rPr>
          <w:sz w:val="24"/>
        </w:rPr>
        <w:t xml:space="preserve"> and with WNC Highways.</w:t>
      </w:r>
    </w:p>
    <w:p w14:paraId="5B4B7C78" w14:textId="77777777" w:rsidR="003339DE" w:rsidRDefault="005601DD">
      <w:pPr>
        <w:numPr>
          <w:ilvl w:val="0"/>
          <w:numId w:val="3"/>
        </w:numPr>
        <w:spacing w:after="222" w:line="251" w:lineRule="auto"/>
        <w:ind w:right="263" w:hanging="328"/>
      </w:pPr>
      <w:r>
        <w:t>Burial Ground Gate to be repaired.</w:t>
      </w:r>
    </w:p>
    <w:p w14:paraId="79F2E3E7" w14:textId="77777777" w:rsidR="003339DE" w:rsidRDefault="005601DD">
      <w:pPr>
        <w:tabs>
          <w:tab w:val="center" w:pos="802"/>
          <w:tab w:val="center" w:pos="2580"/>
        </w:tabs>
        <w:spacing w:after="8" w:line="252" w:lineRule="auto"/>
      </w:pPr>
      <w:r>
        <w:rPr>
          <w:sz w:val="26"/>
        </w:rPr>
        <w:tab/>
      </w:r>
      <w:r>
        <w:rPr>
          <w:sz w:val="26"/>
        </w:rPr>
        <w:t>1 1.05.26</w:t>
      </w:r>
      <w:r>
        <w:rPr>
          <w:sz w:val="26"/>
        </w:rPr>
        <w:tab/>
      </w:r>
      <w:r>
        <w:rPr>
          <w:sz w:val="26"/>
        </w:rPr>
        <w:t>Review of Policies:</w:t>
      </w:r>
    </w:p>
    <w:p w14:paraId="761E0CBA" w14:textId="77777777" w:rsidR="003339DE" w:rsidRDefault="005601DD">
      <w:pPr>
        <w:numPr>
          <w:ilvl w:val="2"/>
          <w:numId w:val="6"/>
        </w:numPr>
        <w:spacing w:after="3"/>
        <w:ind w:right="984" w:hanging="394"/>
        <w:jc w:val="both"/>
      </w:pPr>
      <w:r>
        <w:rPr>
          <w:sz w:val="24"/>
        </w:rPr>
        <w:t>IT Policy - the IT Policy was reviewed, was proposed by Cllr Collins and approved.</w:t>
      </w:r>
    </w:p>
    <w:p w14:paraId="79DB267D" w14:textId="77777777" w:rsidR="003339DE" w:rsidRDefault="005601DD">
      <w:pPr>
        <w:numPr>
          <w:ilvl w:val="2"/>
          <w:numId w:val="6"/>
        </w:numPr>
        <w:spacing w:after="209"/>
        <w:ind w:right="984" w:hanging="394"/>
        <w:jc w:val="both"/>
      </w:pPr>
      <w:r>
        <w:rPr>
          <w:sz w:val="24"/>
        </w:rPr>
        <w:t>Financial Regulations — the Finance Policy proposed by Cllr Astle and approved.</w:t>
      </w:r>
    </w:p>
    <w:p w14:paraId="67609167" w14:textId="77777777" w:rsidR="003339DE" w:rsidRDefault="005601DD">
      <w:pPr>
        <w:tabs>
          <w:tab w:val="center" w:pos="3829"/>
          <w:tab w:val="center" w:pos="8380"/>
        </w:tabs>
        <w:spacing w:after="194"/>
      </w:pPr>
      <w:r>
        <w:tab/>
      </w:r>
      <w:r>
        <w:t>Reviewed polices to be uploaded to the website.</w:t>
      </w:r>
      <w:r>
        <w:tab/>
        <w:t>Cllr Bastin</w:t>
      </w:r>
    </w:p>
    <w:p w14:paraId="7EB71054" w14:textId="77777777" w:rsidR="003339DE" w:rsidRDefault="005601DD">
      <w:pPr>
        <w:tabs>
          <w:tab w:val="center" w:pos="780"/>
          <w:tab w:val="center" w:pos="2080"/>
        </w:tabs>
        <w:spacing w:after="8" w:line="252" w:lineRule="auto"/>
      </w:pPr>
      <w:r>
        <w:rPr>
          <w:sz w:val="24"/>
        </w:rPr>
        <w:tab/>
      </w:r>
      <w:r>
        <w:rPr>
          <w:sz w:val="24"/>
        </w:rPr>
        <w:t>12.05.26</w:t>
      </w:r>
      <w:r>
        <w:rPr>
          <w:sz w:val="24"/>
        </w:rPr>
        <w:tab/>
      </w:r>
      <w:r>
        <w:rPr>
          <w:sz w:val="24"/>
        </w:rPr>
        <w:t>Financial</w:t>
      </w:r>
    </w:p>
    <w:p w14:paraId="4FFA66A4" w14:textId="77777777" w:rsidR="003339DE" w:rsidRDefault="005601DD">
      <w:pPr>
        <w:numPr>
          <w:ilvl w:val="0"/>
          <w:numId w:val="4"/>
        </w:numPr>
        <w:spacing w:after="270" w:line="251" w:lineRule="auto"/>
        <w:ind w:right="139" w:hanging="539"/>
      </w:pPr>
      <w:r>
        <w:t xml:space="preserve">Bank Balance </w:t>
      </w:r>
      <w:proofErr w:type="gramStart"/>
      <w:r>
        <w:t>at</w:t>
      </w:r>
      <w:proofErr w:type="gramEnd"/>
      <w:r>
        <w:t xml:space="preserve"> 30th April 2026 was 262,917.22 of which </w:t>
      </w:r>
      <w:r>
        <w:t>Clerk E41,325.74 is held in the interest-bearing account.</w:t>
      </w:r>
    </w:p>
    <w:p w14:paraId="544092CB" w14:textId="77777777" w:rsidR="003339DE" w:rsidRDefault="005601DD">
      <w:pPr>
        <w:numPr>
          <w:ilvl w:val="0"/>
          <w:numId w:val="4"/>
        </w:numPr>
        <w:spacing w:after="220" w:line="247" w:lineRule="auto"/>
        <w:ind w:right="139" w:hanging="539"/>
      </w:pPr>
      <w:r>
        <w:rPr>
          <w:sz w:val="24"/>
        </w:rPr>
        <w:t xml:space="preserve">On a proposal by Cllr Shenton and seconded by Cllr Clerk Hammersley the payment of invoices on the invoice </w:t>
      </w:r>
      <w:r>
        <w:rPr>
          <w:sz w:val="24"/>
        </w:rPr>
        <w:t>schedule were approved.</w:t>
      </w:r>
    </w:p>
    <w:p w14:paraId="4C4C6131" w14:textId="77777777" w:rsidR="003339DE" w:rsidRDefault="005601DD">
      <w:pPr>
        <w:spacing w:after="222" w:line="251" w:lineRule="auto"/>
        <w:ind w:left="2266" w:right="1388" w:firstLine="7"/>
      </w:pPr>
      <w:r>
        <w:t xml:space="preserve">In addition to the published schedule, the invoice for the </w:t>
      </w:r>
      <w:r>
        <w:t>Post Box was approved.</w:t>
      </w:r>
    </w:p>
    <w:p w14:paraId="293980C6" w14:textId="77777777" w:rsidR="003339DE" w:rsidRDefault="005601DD">
      <w:pPr>
        <w:spacing w:after="220" w:line="247" w:lineRule="auto"/>
        <w:ind w:left="2297" w:right="29" w:hanging="2"/>
        <w:jc w:val="both"/>
      </w:pPr>
      <w:r>
        <w:rPr>
          <w:sz w:val="24"/>
        </w:rPr>
        <w:t>Payments to be checked against the Invoice Schedule and Cllr Bastin then authorised by Cllr Bastin.</w:t>
      </w:r>
    </w:p>
    <w:p w14:paraId="1E0DFBF5" w14:textId="77777777" w:rsidR="003339DE" w:rsidRDefault="005601DD">
      <w:pPr>
        <w:numPr>
          <w:ilvl w:val="0"/>
          <w:numId w:val="4"/>
        </w:numPr>
        <w:spacing w:after="3"/>
        <w:ind w:right="139" w:hanging="539"/>
      </w:pPr>
      <w:r>
        <w:rPr>
          <w:sz w:val="24"/>
        </w:rPr>
        <w:t>Monies received since last meeting:</w:t>
      </w:r>
    </w:p>
    <w:p w14:paraId="1987992F" w14:textId="77777777" w:rsidR="003339DE" w:rsidRDefault="005601DD">
      <w:pPr>
        <w:spacing w:after="222" w:line="251" w:lineRule="auto"/>
        <w:ind w:left="2397" w:right="1213" w:hanging="87"/>
      </w:pPr>
      <w:r>
        <w:t>The council has received the following monies in April: Precept First Half El 7,361.00.</w:t>
      </w:r>
    </w:p>
    <w:p w14:paraId="020C55E0" w14:textId="77777777" w:rsidR="003339DE" w:rsidRDefault="005601DD">
      <w:pPr>
        <w:numPr>
          <w:ilvl w:val="0"/>
          <w:numId w:val="4"/>
        </w:numPr>
        <w:spacing w:after="8" w:line="252" w:lineRule="auto"/>
        <w:ind w:right="139" w:hanging="539"/>
      </w:pPr>
      <w:r>
        <w:rPr>
          <w:sz w:val="26"/>
        </w:rPr>
        <w:lastRenderedPageBreak/>
        <w:t>End of Year Finance Update:</w:t>
      </w:r>
    </w:p>
    <w:p w14:paraId="2E4735E3" w14:textId="77777777" w:rsidR="003339DE" w:rsidRDefault="005601DD">
      <w:pPr>
        <w:spacing w:after="509" w:line="240" w:lineRule="auto"/>
        <w:ind w:left="2237" w:right="761" w:firstLine="51"/>
        <w:jc w:val="both"/>
      </w:pPr>
      <w:proofErr w:type="spellStart"/>
      <w:r>
        <w:t>Intemal</w:t>
      </w:r>
      <w:proofErr w:type="spellEnd"/>
      <w:r>
        <w:t xml:space="preserve"> audit— following feedback from the </w:t>
      </w:r>
      <w:proofErr w:type="spellStart"/>
      <w:r>
        <w:t>Intemal</w:t>
      </w:r>
      <w:proofErr w:type="spellEnd"/>
      <w:r>
        <w:t xml:space="preserve"> Audit Clerk Report, Cllrs will review the process around approving and </w:t>
      </w:r>
      <w:proofErr w:type="gramStart"/>
      <w:r>
        <w:t>All</w:t>
      </w:r>
      <w:proofErr w:type="gramEnd"/>
      <w:r>
        <w:t xml:space="preserve"> paying invoices.</w:t>
      </w:r>
    </w:p>
    <w:p w14:paraId="7CEB1231" w14:textId="77777777" w:rsidR="003339DE" w:rsidRDefault="005601DD">
      <w:pPr>
        <w:tabs>
          <w:tab w:val="center" w:pos="736"/>
          <w:tab w:val="center" w:pos="2434"/>
        </w:tabs>
        <w:spacing w:after="3"/>
      </w:pPr>
      <w:r>
        <w:rPr>
          <w:sz w:val="24"/>
        </w:rPr>
        <w:tab/>
      </w:r>
      <w:r>
        <w:rPr>
          <w:sz w:val="24"/>
        </w:rPr>
        <w:t>13.05.26</w:t>
      </w:r>
      <w:r>
        <w:rPr>
          <w:sz w:val="24"/>
        </w:rPr>
        <w:tab/>
      </w:r>
      <w:r>
        <w:rPr>
          <w:sz w:val="24"/>
        </w:rPr>
        <w:t>Communications</w:t>
      </w:r>
    </w:p>
    <w:p w14:paraId="6125D2A4" w14:textId="77777777" w:rsidR="003339DE" w:rsidRDefault="005601DD">
      <w:pPr>
        <w:spacing w:after="222" w:line="251" w:lineRule="auto"/>
        <w:ind w:left="1596" w:right="1308" w:firstLine="7"/>
      </w:pPr>
      <w:r>
        <w:t xml:space="preserve">Monthly newsletters are being sent out to the residents mailing list by </w:t>
      </w:r>
      <w:proofErr w:type="spellStart"/>
      <w:r>
        <w:t>CllrAstle</w:t>
      </w:r>
      <w:proofErr w:type="spellEnd"/>
      <w:r>
        <w:t>.</w:t>
      </w:r>
    </w:p>
    <w:p w14:paraId="030ECCB3" w14:textId="77777777" w:rsidR="003339DE" w:rsidRDefault="005601DD">
      <w:pPr>
        <w:tabs>
          <w:tab w:val="center" w:pos="732"/>
          <w:tab w:val="center" w:pos="2022"/>
        </w:tabs>
        <w:spacing w:after="12" w:line="247" w:lineRule="auto"/>
      </w:pPr>
      <w:r>
        <w:rPr>
          <w:sz w:val="24"/>
        </w:rPr>
        <w:tab/>
      </w:r>
      <w:r>
        <w:rPr>
          <w:sz w:val="24"/>
        </w:rPr>
        <w:t>14.05.26</w:t>
      </w:r>
      <w:r>
        <w:rPr>
          <w:sz w:val="24"/>
        </w:rPr>
        <w:tab/>
      </w:r>
      <w:r>
        <w:rPr>
          <w:sz w:val="24"/>
        </w:rPr>
        <w:t>Planning</w:t>
      </w:r>
    </w:p>
    <w:p w14:paraId="69CFB0D0" w14:textId="77777777" w:rsidR="003339DE" w:rsidRDefault="005601DD">
      <w:pPr>
        <w:numPr>
          <w:ilvl w:val="0"/>
          <w:numId w:val="7"/>
        </w:numPr>
        <w:spacing w:after="8" w:line="252" w:lineRule="auto"/>
        <w:ind w:right="14" w:hanging="532"/>
      </w:pPr>
      <w:r>
        <w:rPr>
          <w:sz w:val="26"/>
        </w:rPr>
        <w:t>Applications:</w:t>
      </w:r>
    </w:p>
    <w:p w14:paraId="5FBF07D6" w14:textId="77777777" w:rsidR="003339DE" w:rsidRDefault="005601DD">
      <w:pPr>
        <w:spacing w:after="8" w:line="251" w:lineRule="auto"/>
        <w:ind w:left="2106" w:right="263" w:firstLine="7"/>
      </w:pPr>
      <w:r>
        <w:t>Ivy Cottage: application for a replacement porch.</w:t>
      </w:r>
    </w:p>
    <w:p w14:paraId="3E9C7947" w14:textId="77777777" w:rsidR="003339DE" w:rsidRDefault="005601DD">
      <w:pPr>
        <w:numPr>
          <w:ilvl w:val="0"/>
          <w:numId w:val="7"/>
        </w:numPr>
        <w:spacing w:after="8" w:line="252" w:lineRule="auto"/>
        <w:ind w:right="14" w:hanging="532"/>
      </w:pPr>
      <w:r>
        <w:rPr>
          <w:sz w:val="26"/>
        </w:rPr>
        <w:t>Decisions:</w:t>
      </w:r>
    </w:p>
    <w:p w14:paraId="13E57F26" w14:textId="77777777" w:rsidR="003339DE" w:rsidRDefault="005601DD">
      <w:pPr>
        <w:spacing w:after="196" w:line="255" w:lineRule="auto"/>
        <w:ind w:left="2098" w:right="274" w:hanging="10"/>
      </w:pPr>
      <w:r>
        <w:t>Willow Barn: application has been withdrawn.</w:t>
      </w:r>
    </w:p>
    <w:p w14:paraId="664B8CED" w14:textId="77777777" w:rsidR="003339DE" w:rsidRDefault="005601DD">
      <w:pPr>
        <w:tabs>
          <w:tab w:val="center" w:pos="725"/>
          <w:tab w:val="center" w:pos="2339"/>
        </w:tabs>
        <w:spacing w:after="14" w:line="247" w:lineRule="auto"/>
      </w:pPr>
      <w:r>
        <w:rPr>
          <w:sz w:val="24"/>
        </w:rPr>
        <w:tab/>
      </w:r>
      <w:r>
        <w:rPr>
          <w:sz w:val="24"/>
        </w:rPr>
        <w:t>18.05.26</w:t>
      </w:r>
      <w:r>
        <w:rPr>
          <w:sz w:val="24"/>
        </w:rPr>
        <w:tab/>
      </w:r>
      <w:r>
        <w:rPr>
          <w:sz w:val="24"/>
        </w:rPr>
        <w:t>Health &amp; Safety</w:t>
      </w:r>
    </w:p>
    <w:p w14:paraId="7B6A3BCE" w14:textId="77777777" w:rsidR="003339DE" w:rsidRDefault="005601DD">
      <w:pPr>
        <w:numPr>
          <w:ilvl w:val="0"/>
          <w:numId w:val="5"/>
        </w:numPr>
        <w:spacing w:after="8" w:line="252" w:lineRule="auto"/>
        <w:ind w:left="2120" w:right="144" w:hanging="539"/>
      </w:pPr>
      <w:r>
        <w:rPr>
          <w:sz w:val="26"/>
        </w:rPr>
        <w:t>Burial Ground</w:t>
      </w:r>
    </w:p>
    <w:p w14:paraId="35855AA1" w14:textId="77777777" w:rsidR="003339DE" w:rsidRDefault="005601DD">
      <w:pPr>
        <w:spacing w:after="222" w:line="251" w:lineRule="auto"/>
        <w:ind w:left="2106" w:right="263" w:firstLine="7"/>
      </w:pPr>
      <w:r>
        <w:t>Unsafe headstones: Clerk to contact NCALC for further</w:t>
      </w:r>
      <w:r>
        <w:tab/>
        <w:t>Clerk advice for good practice with managing burial grounds.</w:t>
      </w:r>
    </w:p>
    <w:p w14:paraId="57F291A7" w14:textId="77777777" w:rsidR="003339DE" w:rsidRDefault="005601DD">
      <w:pPr>
        <w:numPr>
          <w:ilvl w:val="0"/>
          <w:numId w:val="5"/>
        </w:numPr>
        <w:spacing w:after="196" w:line="255" w:lineRule="auto"/>
        <w:ind w:left="2120" w:right="144" w:hanging="539"/>
      </w:pPr>
      <w:r>
        <w:t>Play Area — all equipment in good order.</w:t>
      </w:r>
    </w:p>
    <w:p w14:paraId="0FCA923B" w14:textId="77777777" w:rsidR="003339DE" w:rsidRDefault="003339DE">
      <w:pPr>
        <w:sectPr w:rsidR="003339DE">
          <w:type w:val="continuous"/>
          <w:pgSz w:w="11900" w:h="16840"/>
          <w:pgMar w:top="1073" w:right="1541" w:bottom="2346" w:left="1246" w:header="720" w:footer="720" w:gutter="0"/>
          <w:cols w:space="720"/>
        </w:sectPr>
      </w:pPr>
    </w:p>
    <w:p w14:paraId="69589DC0" w14:textId="77777777" w:rsidR="003339DE" w:rsidRDefault="005601DD">
      <w:pPr>
        <w:numPr>
          <w:ilvl w:val="0"/>
          <w:numId w:val="8"/>
        </w:numPr>
        <w:spacing w:after="8" w:line="251" w:lineRule="auto"/>
        <w:ind w:left="2138" w:right="131" w:hanging="346"/>
        <w:jc w:val="both"/>
      </w:pPr>
      <w:r>
        <w:t>Overgrown foliage and branches on burial ground to be cut</w:t>
      </w:r>
      <w:r>
        <w:br w:type="page"/>
      </w:r>
    </w:p>
    <w:p w14:paraId="07A8B10F" w14:textId="77777777" w:rsidR="003339DE" w:rsidRDefault="005601DD">
      <w:pPr>
        <w:spacing w:after="461" w:line="255" w:lineRule="auto"/>
        <w:ind w:left="2060" w:right="1439" w:hanging="520"/>
      </w:pPr>
      <w:r>
        <w:rPr>
          <w:sz w:val="24"/>
        </w:rPr>
        <w:lastRenderedPageBreak/>
        <w:t>(c)</w:t>
      </w:r>
      <w:r>
        <w:rPr>
          <w:sz w:val="24"/>
        </w:rPr>
        <w:tab/>
      </w:r>
      <w:r>
        <w:rPr>
          <w:sz w:val="24"/>
        </w:rPr>
        <w:t xml:space="preserve">Defibrillator check — defibrillators are in good working </w:t>
      </w:r>
      <w:r>
        <w:rPr>
          <w:sz w:val="24"/>
        </w:rPr>
        <w:t>order.</w:t>
      </w:r>
    </w:p>
    <w:p w14:paraId="6D9D4BE9" w14:textId="77777777" w:rsidR="003339DE" w:rsidRDefault="005601DD">
      <w:pPr>
        <w:tabs>
          <w:tab w:val="center" w:pos="653"/>
          <w:tab w:val="center" w:pos="2796"/>
        </w:tabs>
        <w:spacing w:after="3"/>
      </w:pPr>
      <w:r>
        <w:rPr>
          <w:sz w:val="24"/>
        </w:rPr>
        <w:tab/>
      </w:r>
      <w:r>
        <w:rPr>
          <w:sz w:val="24"/>
        </w:rPr>
        <w:t>19.05.26</w:t>
      </w:r>
      <w:r>
        <w:rPr>
          <w:sz w:val="24"/>
        </w:rPr>
        <w:tab/>
      </w:r>
      <w:r>
        <w:rPr>
          <w:sz w:val="24"/>
        </w:rPr>
        <w:t>Items for the next meeting</w:t>
      </w:r>
    </w:p>
    <w:p w14:paraId="46762414" w14:textId="77777777" w:rsidR="003339DE" w:rsidRDefault="005601DD">
      <w:pPr>
        <w:numPr>
          <w:ilvl w:val="0"/>
          <w:numId w:val="8"/>
        </w:numPr>
        <w:spacing w:after="0"/>
        <w:ind w:left="2138" w:right="131" w:hanging="346"/>
        <w:jc w:val="both"/>
      </w:pPr>
      <w:r>
        <w:t>Internal Audit report</w:t>
      </w:r>
      <w:r>
        <w:tab/>
      </w:r>
      <w:r>
        <w:t>All</w:t>
      </w:r>
    </w:p>
    <w:p w14:paraId="3D52E59D" w14:textId="77777777" w:rsidR="003339DE" w:rsidRDefault="005601DD">
      <w:pPr>
        <w:numPr>
          <w:ilvl w:val="0"/>
          <w:numId w:val="8"/>
        </w:numPr>
        <w:spacing w:after="3"/>
        <w:ind w:left="2138" w:right="131" w:hanging="346"/>
        <w:jc w:val="both"/>
      </w:pPr>
      <w:r>
        <w:rPr>
          <w:sz w:val="24"/>
        </w:rPr>
        <w:t>Policy Review Schedule.</w:t>
      </w:r>
    </w:p>
    <w:p w14:paraId="303F836A" w14:textId="77777777" w:rsidR="003339DE" w:rsidRDefault="005601DD">
      <w:pPr>
        <w:numPr>
          <w:ilvl w:val="0"/>
          <w:numId w:val="8"/>
        </w:numPr>
        <w:spacing w:after="125"/>
        <w:ind w:left="2138" w:right="131" w:hanging="346"/>
        <w:jc w:val="both"/>
      </w:pPr>
      <w:proofErr w:type="gramStart"/>
      <w:r>
        <w:rPr>
          <w:sz w:val="24"/>
        </w:rPr>
        <w:t>Street lights</w:t>
      </w:r>
      <w:proofErr w:type="gramEnd"/>
      <w:r>
        <w:rPr>
          <w:sz w:val="24"/>
        </w:rPr>
        <w:t xml:space="preserve"> 2026-27 renewal programme</w:t>
      </w:r>
    </w:p>
    <w:p w14:paraId="0FA14903" w14:textId="77777777" w:rsidR="003339DE" w:rsidRDefault="005601DD">
      <w:pPr>
        <w:tabs>
          <w:tab w:val="center" w:pos="624"/>
          <w:tab w:val="center" w:pos="2507"/>
        </w:tabs>
        <w:spacing w:after="8" w:line="252" w:lineRule="auto"/>
      </w:pPr>
      <w:r>
        <w:rPr>
          <w:sz w:val="24"/>
        </w:rPr>
        <w:tab/>
      </w:r>
      <w:r>
        <w:rPr>
          <w:sz w:val="24"/>
        </w:rPr>
        <w:t>20.05.26</w:t>
      </w:r>
      <w:r>
        <w:rPr>
          <w:sz w:val="24"/>
        </w:rPr>
        <w:tab/>
      </w:r>
      <w:r>
        <w:rPr>
          <w:sz w:val="24"/>
        </w:rPr>
        <w:t>Date of next meeting</w:t>
      </w:r>
    </w:p>
    <w:p w14:paraId="397AA0DA" w14:textId="77777777" w:rsidR="003339DE" w:rsidRDefault="005601DD">
      <w:pPr>
        <w:spacing w:after="3"/>
        <w:ind w:left="1490" w:firstLine="7"/>
        <w:jc w:val="both"/>
      </w:pPr>
      <w:r>
        <w:rPr>
          <w:sz w:val="24"/>
        </w:rPr>
        <w:t>Monday 1st June 2026 at 7.00pm in the Village Hall.</w:t>
      </w:r>
    </w:p>
    <w:p w14:paraId="30799DD8" w14:textId="77777777" w:rsidR="003339DE" w:rsidRDefault="003339DE">
      <w:pPr>
        <w:sectPr w:rsidR="003339DE">
          <w:type w:val="continuous"/>
          <w:pgSz w:w="11900" w:h="16840"/>
          <w:pgMar w:top="1093" w:right="1440" w:bottom="1440" w:left="1440" w:header="720" w:footer="720" w:gutter="0"/>
          <w:cols w:space="720"/>
        </w:sectPr>
      </w:pPr>
    </w:p>
    <w:p w14:paraId="44A9285B" w14:textId="77777777" w:rsidR="003339DE" w:rsidRDefault="005601DD">
      <w:pPr>
        <w:pStyle w:val="Heading1"/>
        <w:spacing w:after="228" w:line="259" w:lineRule="auto"/>
        <w:ind w:left="296" w:right="0" w:hanging="296"/>
      </w:pPr>
      <w:r>
        <w:t>May 2026 MEETING - SCHEDULE OF INVOICES</w:t>
      </w:r>
    </w:p>
    <w:p w14:paraId="287E1070" w14:textId="77777777" w:rsidR="003339DE" w:rsidRDefault="005601DD">
      <w:pPr>
        <w:numPr>
          <w:ilvl w:val="0"/>
          <w:numId w:val="9"/>
        </w:numPr>
        <w:spacing w:after="0"/>
        <w:ind w:left="450" w:right="-8" w:hanging="346"/>
      </w:pPr>
      <w:r>
        <w:t xml:space="preserve">Ratify the following payments made since the date of the last meeting </w:t>
      </w:r>
      <w:proofErr w:type="gramStart"/>
      <w:r>
        <w:t xml:space="preserve">( </w:t>
      </w:r>
      <w:r>
        <w:rPr>
          <w:vertAlign w:val="superscript"/>
        </w:rPr>
        <w:t>7</w:t>
      </w:r>
      <w:proofErr w:type="gramEnd"/>
      <w:r>
        <w:rPr>
          <w:vertAlign w:val="superscript"/>
        </w:rPr>
        <w:t xml:space="preserve">th </w:t>
      </w:r>
      <w:r>
        <w:t>April 2025):</w:t>
      </w:r>
    </w:p>
    <w:tbl>
      <w:tblPr>
        <w:tblStyle w:val="TableGrid"/>
        <w:tblW w:w="9316" w:type="dxa"/>
        <w:tblInd w:w="94" w:type="dxa"/>
        <w:tblCellMar>
          <w:top w:w="21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1"/>
        <w:gridCol w:w="2003"/>
        <w:gridCol w:w="1922"/>
        <w:gridCol w:w="1061"/>
        <w:gridCol w:w="928"/>
        <w:gridCol w:w="1006"/>
        <w:gridCol w:w="1855"/>
      </w:tblGrid>
      <w:tr w:rsidR="003339DE" w14:paraId="6F4625F0" w14:textId="77777777">
        <w:trPr>
          <w:trHeight w:val="484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96950" w14:textId="77777777" w:rsidR="003339DE" w:rsidRDefault="003339DE"/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9E6A0" w14:textId="77777777" w:rsidR="003339DE" w:rsidRDefault="005601DD">
            <w:pPr>
              <w:spacing w:after="0"/>
              <w:ind w:left="31"/>
              <w:jc w:val="center"/>
            </w:pPr>
            <w:r>
              <w:rPr>
                <w:sz w:val="26"/>
              </w:rPr>
              <w:t>payee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14351" w14:textId="77777777" w:rsidR="003339DE" w:rsidRDefault="005601DD">
            <w:pPr>
              <w:spacing w:after="0"/>
              <w:ind w:left="31"/>
              <w:jc w:val="center"/>
            </w:pPr>
            <w:r>
              <w:rPr>
                <w:sz w:val="26"/>
                <w:u w:val="single" w:color="000000"/>
              </w:rPr>
              <w:t>Details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0674B" w14:textId="77777777" w:rsidR="003339DE" w:rsidRDefault="005601DD">
            <w:pPr>
              <w:spacing w:after="0"/>
              <w:ind w:left="43"/>
            </w:pPr>
            <w:r>
              <w:rPr>
                <w:sz w:val="24"/>
                <w:u w:val="single" w:color="000000"/>
              </w:rPr>
              <w:t>Amount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A587" w14:textId="77777777" w:rsidR="003339DE" w:rsidRDefault="005601DD">
            <w:pPr>
              <w:spacing w:after="0"/>
              <w:ind w:left="159"/>
            </w:pPr>
            <w:r>
              <w:rPr>
                <w:sz w:val="28"/>
                <w:u w:val="single" w:color="000000"/>
              </w:rPr>
              <w:t>VAT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5FA7E" w14:textId="77777777" w:rsidR="003339DE" w:rsidRDefault="005601DD">
            <w:pPr>
              <w:spacing w:after="0"/>
              <w:ind w:left="17"/>
              <w:jc w:val="center"/>
            </w:pPr>
            <w:r>
              <w:rPr>
                <w:sz w:val="24"/>
                <w:u w:val="single" w:color="000000"/>
              </w:rPr>
              <w:t>Total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7946F" w14:textId="77777777" w:rsidR="003339DE" w:rsidRDefault="005601DD">
            <w:pPr>
              <w:spacing w:after="0"/>
              <w:ind w:left="36"/>
              <w:jc w:val="center"/>
            </w:pPr>
            <w:proofErr w:type="spellStart"/>
            <w:r>
              <w:rPr>
                <w:sz w:val="24"/>
                <w:u w:val="single" w:color="000000"/>
              </w:rPr>
              <w:t>Stat.Power</w:t>
            </w:r>
            <w:proofErr w:type="spellEnd"/>
          </w:p>
        </w:tc>
      </w:tr>
      <w:tr w:rsidR="003339DE" w14:paraId="40186D50" w14:textId="77777777">
        <w:trPr>
          <w:trHeight w:val="224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A4A31" w14:textId="77777777" w:rsidR="003339DE" w:rsidRDefault="003339DE"/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D3880" w14:textId="77777777" w:rsidR="003339DE" w:rsidRDefault="003339DE"/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D8CB2" w14:textId="77777777" w:rsidR="003339DE" w:rsidRDefault="003339DE"/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B6ECA" w14:textId="77777777" w:rsidR="003339DE" w:rsidRDefault="003339DE"/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62B54" w14:textId="77777777" w:rsidR="003339DE" w:rsidRDefault="003339DE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8F762" w14:textId="77777777" w:rsidR="003339DE" w:rsidRDefault="003339DE"/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7111E" w14:textId="77777777" w:rsidR="003339DE" w:rsidRDefault="005601DD">
            <w:pPr>
              <w:spacing w:after="0"/>
            </w:pPr>
            <w:r>
              <w:rPr>
                <w:sz w:val="36"/>
              </w:rPr>
              <w:t>LGA 72-s.lll</w:t>
            </w:r>
          </w:p>
        </w:tc>
      </w:tr>
    </w:tbl>
    <w:p w14:paraId="04265F7F" w14:textId="77777777" w:rsidR="003339DE" w:rsidRDefault="005601DD">
      <w:pPr>
        <w:numPr>
          <w:ilvl w:val="0"/>
          <w:numId w:val="9"/>
        </w:numPr>
        <w:spacing w:after="82"/>
        <w:ind w:left="450" w:right="-8" w:hanging="346"/>
      </w:pPr>
      <w:r>
        <w:rPr>
          <w:sz w:val="20"/>
        </w:rPr>
        <w:t>Approve payment of the following invoices:</w:t>
      </w:r>
    </w:p>
    <w:tbl>
      <w:tblPr>
        <w:tblStyle w:val="TableGrid"/>
        <w:tblW w:w="9446" w:type="dxa"/>
        <w:tblInd w:w="-36" w:type="dxa"/>
        <w:tblCellMar>
          <w:top w:w="0" w:type="dxa"/>
          <w:left w:w="3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1790"/>
        <w:gridCol w:w="2139"/>
        <w:gridCol w:w="1080"/>
        <w:gridCol w:w="916"/>
        <w:gridCol w:w="1003"/>
        <w:gridCol w:w="1836"/>
      </w:tblGrid>
      <w:tr w:rsidR="003339DE" w14:paraId="017876FB" w14:textId="77777777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A3EE9" w14:textId="77777777" w:rsidR="003339DE" w:rsidRDefault="003339DE"/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C5E31" w14:textId="77777777" w:rsidR="003339DE" w:rsidRDefault="005601DD">
            <w:pPr>
              <w:spacing w:after="0"/>
              <w:ind w:left="130"/>
            </w:pPr>
            <w:r>
              <w:rPr>
                <w:sz w:val="26"/>
                <w:u w:val="single" w:color="000000"/>
              </w:rPr>
              <w:t>Payee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646B5" w14:textId="77777777" w:rsidR="003339DE" w:rsidRDefault="005601DD">
            <w:pPr>
              <w:spacing w:after="0"/>
              <w:ind w:left="130"/>
            </w:pPr>
            <w:r>
              <w:rPr>
                <w:sz w:val="26"/>
                <w:u w:val="single" w:color="000000"/>
              </w:rPr>
              <w:t>Details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35D7A" w14:textId="77777777" w:rsidR="003339DE" w:rsidRDefault="005601DD">
            <w:pPr>
              <w:spacing w:after="0"/>
              <w:ind w:left="113"/>
            </w:pPr>
            <w:r>
              <w:rPr>
                <w:sz w:val="24"/>
                <w:u w:val="single" w:color="000000"/>
              </w:rPr>
              <w:t>Amount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5F55A" w14:textId="77777777" w:rsidR="003339DE" w:rsidRDefault="005601DD">
            <w:pPr>
              <w:spacing w:after="0"/>
              <w:ind w:left="108"/>
            </w:pPr>
            <w:r>
              <w:rPr>
                <w:sz w:val="26"/>
                <w:u w:val="single" w:color="000000"/>
              </w:rPr>
              <w:t>VAT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243FB" w14:textId="77777777" w:rsidR="003339DE" w:rsidRDefault="005601DD">
            <w:pPr>
              <w:spacing w:after="0"/>
              <w:ind w:left="108"/>
            </w:pPr>
            <w:r>
              <w:rPr>
                <w:sz w:val="24"/>
                <w:u w:val="single" w:color="000000"/>
              </w:rPr>
              <w:t>Total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6B632" w14:textId="77777777" w:rsidR="003339DE" w:rsidRDefault="005601DD">
            <w:pPr>
              <w:spacing w:after="0"/>
              <w:ind w:left="108"/>
            </w:pPr>
            <w:proofErr w:type="spellStart"/>
            <w:r>
              <w:rPr>
                <w:sz w:val="26"/>
                <w:u w:val="single" w:color="000000"/>
              </w:rPr>
              <w:t>Stat.Power</w:t>
            </w:r>
            <w:proofErr w:type="spellEnd"/>
          </w:p>
        </w:tc>
      </w:tr>
      <w:tr w:rsidR="003339DE" w14:paraId="380BF3DC" w14:textId="77777777">
        <w:trPr>
          <w:trHeight w:val="3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9345C" w14:textId="77777777" w:rsidR="003339DE" w:rsidRDefault="005601DD">
            <w:pPr>
              <w:spacing w:after="0"/>
              <w:ind w:left="120"/>
            </w:pPr>
            <w:r>
              <w:rPr>
                <w:sz w:val="26"/>
              </w:rPr>
              <w:t>B/P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A513E" w14:textId="77777777" w:rsidR="003339DE" w:rsidRDefault="005601DD">
            <w:pPr>
              <w:spacing w:after="0"/>
              <w:ind w:left="123"/>
            </w:pPr>
            <w:proofErr w:type="spellStart"/>
            <w:r>
              <w:t>Baratora</w:t>
            </w:r>
            <w:proofErr w:type="spellEnd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B6FC0" w14:textId="77777777" w:rsidR="003339DE" w:rsidRDefault="005601DD">
            <w:pPr>
              <w:spacing w:after="0"/>
              <w:ind w:left="115"/>
            </w:pPr>
            <w:r>
              <w:t>Defib Check April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B0A78" w14:textId="77777777" w:rsidR="003339DE" w:rsidRDefault="005601DD">
            <w:pPr>
              <w:spacing w:after="0"/>
              <w:ind w:left="106"/>
            </w:pPr>
            <w:r>
              <w:t>60.00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D9B65" w14:textId="77777777" w:rsidR="003339DE" w:rsidRDefault="003339DE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F70FE" w14:textId="77777777" w:rsidR="003339DE" w:rsidRDefault="005601DD">
            <w:pPr>
              <w:spacing w:after="0"/>
              <w:ind w:left="101"/>
            </w:pPr>
            <w:r>
              <w:t>60.00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EB17D" w14:textId="77777777" w:rsidR="003339DE" w:rsidRDefault="005601DD">
            <w:pPr>
              <w:spacing w:after="0"/>
              <w:ind w:left="101"/>
            </w:pPr>
            <w:r>
              <w:rPr>
                <w:sz w:val="36"/>
              </w:rPr>
              <w:t>LGA 72-s.lll</w:t>
            </w:r>
          </w:p>
        </w:tc>
      </w:tr>
      <w:tr w:rsidR="003339DE" w14:paraId="79F10129" w14:textId="77777777">
        <w:trPr>
          <w:trHeight w:val="365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70488" w14:textId="77777777" w:rsidR="003339DE" w:rsidRDefault="003339DE"/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5A56D" w14:textId="77777777" w:rsidR="003339DE" w:rsidRDefault="005601DD">
            <w:pPr>
              <w:spacing w:after="0"/>
              <w:ind w:left="115"/>
            </w:pPr>
            <w:r>
              <w:t>HUWS Gray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84680" w14:textId="77777777" w:rsidR="003339DE" w:rsidRDefault="005601DD">
            <w:pPr>
              <w:spacing w:after="0"/>
              <w:ind w:left="115"/>
            </w:pPr>
            <w:r>
              <w:t>Fence Posts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578AA" w14:textId="77777777" w:rsidR="003339DE" w:rsidRDefault="005601DD">
            <w:pPr>
              <w:spacing w:after="0"/>
              <w:ind w:left="106"/>
            </w:pPr>
            <w:r>
              <w:t>50.04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2D544" w14:textId="77777777" w:rsidR="003339DE" w:rsidRDefault="005601DD">
            <w:pPr>
              <w:spacing w:after="0"/>
              <w:ind w:left="115"/>
            </w:pPr>
            <w:r>
              <w:t>10.01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C84CB" w14:textId="77777777" w:rsidR="003339DE" w:rsidRDefault="005601DD">
            <w:pPr>
              <w:spacing w:after="0"/>
              <w:ind w:left="94"/>
            </w:pPr>
            <w:r>
              <w:t>60.05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F3995" w14:textId="77777777" w:rsidR="003339DE" w:rsidRDefault="005601DD">
            <w:pPr>
              <w:spacing w:after="0"/>
              <w:ind w:left="101"/>
            </w:pPr>
            <w:r>
              <w:rPr>
                <w:sz w:val="40"/>
              </w:rPr>
              <w:t xml:space="preserve">LGA 72- </w:t>
            </w:r>
            <w:proofErr w:type="spellStart"/>
            <w:proofErr w:type="gramStart"/>
            <w:r>
              <w:rPr>
                <w:sz w:val="40"/>
              </w:rPr>
              <w:t>s.ll</w:t>
            </w:r>
            <w:proofErr w:type="spellEnd"/>
            <w:proofErr w:type="gramEnd"/>
            <w:r>
              <w:rPr>
                <w:sz w:val="40"/>
              </w:rPr>
              <w:t xml:space="preserve"> l</w:t>
            </w:r>
          </w:p>
        </w:tc>
      </w:tr>
      <w:tr w:rsidR="003339DE" w14:paraId="23954313" w14:textId="77777777">
        <w:trPr>
          <w:trHeight w:val="3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681A6" w14:textId="77777777" w:rsidR="003339DE" w:rsidRDefault="003339DE"/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88B9B" w14:textId="77777777" w:rsidR="003339DE" w:rsidRDefault="005601DD">
            <w:pPr>
              <w:spacing w:after="0"/>
              <w:ind w:left="101"/>
            </w:pPr>
            <w:r>
              <w:t xml:space="preserve">Shield </w:t>
            </w:r>
            <w:proofErr w:type="spellStart"/>
            <w:r>
              <w:t>Maint</w:t>
            </w:r>
            <w:proofErr w:type="spellEnd"/>
            <w:r>
              <w:t>.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08C07" w14:textId="77777777" w:rsidR="003339DE" w:rsidRDefault="005601DD">
            <w:pPr>
              <w:spacing w:after="0"/>
              <w:ind w:left="101"/>
            </w:pPr>
            <w:r>
              <w:t>Dog Bin Collection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8D6C4" w14:textId="77777777" w:rsidR="003339DE" w:rsidRDefault="005601DD">
            <w:pPr>
              <w:spacing w:after="0"/>
              <w:ind w:left="98"/>
            </w:pPr>
            <w:r>
              <w:t>23.84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3D818" w14:textId="77777777" w:rsidR="003339DE" w:rsidRDefault="005601DD">
            <w:pPr>
              <w:spacing w:after="0"/>
              <w:ind w:left="87"/>
            </w:pPr>
            <w:r>
              <w:t>4.77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60815" w14:textId="77777777" w:rsidR="003339DE" w:rsidRDefault="005601DD">
            <w:pPr>
              <w:spacing w:after="0"/>
              <w:ind w:left="87"/>
            </w:pPr>
            <w:r>
              <w:t>28.61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0CEAA" w14:textId="77777777" w:rsidR="003339DE" w:rsidRDefault="005601DD">
            <w:pPr>
              <w:spacing w:after="0"/>
              <w:ind w:left="94"/>
            </w:pPr>
            <w:r>
              <w:rPr>
                <w:sz w:val="40"/>
              </w:rPr>
              <w:t xml:space="preserve">LGA 72 - </w:t>
            </w:r>
            <w:proofErr w:type="spellStart"/>
            <w:proofErr w:type="gramStart"/>
            <w:r>
              <w:rPr>
                <w:sz w:val="40"/>
              </w:rPr>
              <w:t>s.ll</w:t>
            </w:r>
            <w:proofErr w:type="spellEnd"/>
            <w:proofErr w:type="gramEnd"/>
            <w:r>
              <w:rPr>
                <w:sz w:val="40"/>
              </w:rPr>
              <w:t xml:space="preserve"> l</w:t>
            </w:r>
          </w:p>
        </w:tc>
      </w:tr>
      <w:tr w:rsidR="003339DE" w14:paraId="028538EA" w14:textId="77777777">
        <w:trPr>
          <w:trHeight w:val="35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AF849" w14:textId="77777777" w:rsidR="003339DE" w:rsidRDefault="003339DE"/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3CDD4" w14:textId="77777777" w:rsidR="003339DE" w:rsidRDefault="005601DD">
            <w:pPr>
              <w:spacing w:after="0"/>
              <w:ind w:left="101"/>
            </w:pPr>
            <w:r>
              <w:t>HUWS Gray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C1887" w14:textId="77777777" w:rsidR="003339DE" w:rsidRDefault="005601DD">
            <w:pPr>
              <w:spacing w:after="0"/>
              <w:ind w:left="101"/>
            </w:pPr>
            <w:r>
              <w:t>Fence Posts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5DD11" w14:textId="77777777" w:rsidR="003339DE" w:rsidRDefault="005601DD">
            <w:pPr>
              <w:spacing w:after="0"/>
              <w:ind w:left="91"/>
            </w:pPr>
            <w:r>
              <w:t>48.78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AFD7" w14:textId="77777777" w:rsidR="003339DE" w:rsidRDefault="005601DD">
            <w:pPr>
              <w:spacing w:after="0"/>
              <w:ind w:left="87"/>
            </w:pPr>
            <w:r>
              <w:t>9.76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C9CB4" w14:textId="77777777" w:rsidR="003339DE" w:rsidRDefault="005601DD">
            <w:pPr>
              <w:spacing w:after="0"/>
              <w:ind w:left="87"/>
            </w:pPr>
            <w:r>
              <w:t>58.54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77D0" w14:textId="77777777" w:rsidR="003339DE" w:rsidRDefault="005601DD">
            <w:pPr>
              <w:spacing w:after="0"/>
              <w:ind w:left="94"/>
            </w:pPr>
            <w:r>
              <w:rPr>
                <w:sz w:val="36"/>
              </w:rPr>
              <w:t>LGA 72-s.lll</w:t>
            </w:r>
          </w:p>
        </w:tc>
      </w:tr>
      <w:tr w:rsidR="003339DE" w14:paraId="7352205C" w14:textId="77777777">
        <w:trPr>
          <w:trHeight w:val="86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50E06" w14:textId="77777777" w:rsidR="003339DE" w:rsidRDefault="003339DE"/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CBAF" w14:textId="77777777" w:rsidR="003339DE" w:rsidRDefault="005601DD">
            <w:pPr>
              <w:spacing w:after="0"/>
              <w:ind w:left="94"/>
            </w:pPr>
            <w:r>
              <w:t>L.C Hedging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DB857" w14:textId="77777777" w:rsidR="003339DE" w:rsidRDefault="005601DD">
            <w:pPr>
              <w:spacing w:after="0"/>
              <w:ind w:left="87"/>
            </w:pPr>
            <w:r>
              <w:rPr>
                <w:sz w:val="24"/>
              </w:rPr>
              <w:t>Grass 1$ April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5AB30" w14:textId="77777777" w:rsidR="003339DE" w:rsidRDefault="005601DD">
            <w:pPr>
              <w:spacing w:after="0"/>
              <w:ind w:left="84"/>
            </w:pPr>
            <w:r>
              <w:t>365.00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51226" w14:textId="77777777" w:rsidR="003339DE" w:rsidRDefault="005601DD">
            <w:pPr>
              <w:spacing w:after="0"/>
              <w:ind w:left="79"/>
            </w:pPr>
            <w:r>
              <w:t>73.00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6211C" w14:textId="77777777" w:rsidR="003339DE" w:rsidRDefault="005601DD">
            <w:pPr>
              <w:spacing w:after="0"/>
              <w:ind w:left="72"/>
            </w:pPr>
            <w:r>
              <w:t>438.00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0F8D5" w14:textId="77777777" w:rsidR="003339DE" w:rsidRDefault="005601DD">
            <w:pPr>
              <w:spacing w:after="0"/>
              <w:ind w:left="79"/>
            </w:pPr>
            <w:r>
              <w:rPr>
                <w:sz w:val="18"/>
              </w:rPr>
              <w:t>OSA 1906 - Secs</w:t>
            </w:r>
          </w:p>
          <w:p w14:paraId="1D56A5B3" w14:textId="77777777" w:rsidR="003339DE" w:rsidRDefault="005601DD">
            <w:pPr>
              <w:spacing w:after="52"/>
              <w:ind w:left="94"/>
            </w:pPr>
            <w:r>
              <w:rPr>
                <w:noProof/>
              </w:rPr>
              <w:drawing>
                <wp:inline distT="0" distB="0" distL="0" distR="0" wp14:anchorId="79EEC8A1" wp14:editId="5893BBE0">
                  <wp:extent cx="792768" cy="96255"/>
                  <wp:effectExtent l="0" t="0" r="0" b="0"/>
                  <wp:docPr id="10389" name="Picture 10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9" name="Picture 103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68" cy="9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1F7ED9" w14:textId="77777777" w:rsidR="003339DE" w:rsidRDefault="005601DD">
            <w:pPr>
              <w:spacing w:after="0"/>
              <w:ind w:left="94"/>
            </w:pPr>
            <w:r>
              <w:rPr>
                <w:sz w:val="42"/>
              </w:rPr>
              <w:t>1972 -</w:t>
            </w:r>
            <w:proofErr w:type="spellStart"/>
            <w:r>
              <w:rPr>
                <w:sz w:val="42"/>
              </w:rPr>
              <w:t>s.lll</w:t>
            </w:r>
            <w:proofErr w:type="spellEnd"/>
          </w:p>
        </w:tc>
      </w:tr>
      <w:tr w:rsidR="003339DE" w14:paraId="32C6743A" w14:textId="77777777">
        <w:trPr>
          <w:trHeight w:val="873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06398" w14:textId="77777777" w:rsidR="003339DE" w:rsidRDefault="005601DD">
            <w:pPr>
              <w:spacing w:after="0"/>
              <w:ind w:left="77"/>
            </w:pPr>
            <w:r>
              <w:rPr>
                <w:sz w:val="26"/>
              </w:rPr>
              <w:t>B/P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98B51" w14:textId="77777777" w:rsidR="003339DE" w:rsidRDefault="005601DD">
            <w:pPr>
              <w:spacing w:after="0"/>
              <w:ind w:left="72"/>
            </w:pPr>
            <w:r>
              <w:t>L.C Hedging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29F1C" w14:textId="77777777" w:rsidR="003339DE" w:rsidRDefault="005601DD">
            <w:pPr>
              <w:spacing w:after="0"/>
              <w:ind w:left="65"/>
            </w:pPr>
            <w:r>
              <w:rPr>
                <w:sz w:val="24"/>
              </w:rPr>
              <w:t>Grass 29</w:t>
            </w:r>
            <w:r>
              <w:rPr>
                <w:sz w:val="24"/>
                <w:vertAlign w:val="superscript"/>
              </w:rPr>
              <w:t xml:space="preserve">th </w:t>
            </w:r>
            <w:r>
              <w:rPr>
                <w:sz w:val="24"/>
              </w:rPr>
              <w:t>April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EB23E" w14:textId="77777777" w:rsidR="003339DE" w:rsidRDefault="005601DD">
            <w:pPr>
              <w:spacing w:after="0"/>
              <w:ind w:left="77"/>
            </w:pPr>
            <w:r>
              <w:t>365.00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A96D" w14:textId="77777777" w:rsidR="003339DE" w:rsidRDefault="005601DD">
            <w:pPr>
              <w:spacing w:after="0"/>
              <w:ind w:left="72"/>
            </w:pPr>
            <w:r>
              <w:t>73.00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87737" w14:textId="77777777" w:rsidR="003339DE" w:rsidRDefault="005601DD">
            <w:pPr>
              <w:spacing w:after="0"/>
              <w:ind w:left="65"/>
            </w:pPr>
            <w:r>
              <w:t>438.00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250CC" w14:textId="77777777" w:rsidR="003339DE" w:rsidRDefault="005601DD">
            <w:pPr>
              <w:spacing w:after="0"/>
              <w:ind w:left="72"/>
            </w:pPr>
            <w:r>
              <w:rPr>
                <w:sz w:val="18"/>
              </w:rPr>
              <w:t>OSA 1906 - Secs</w:t>
            </w:r>
          </w:p>
          <w:p w14:paraId="17327775" w14:textId="77777777" w:rsidR="003339DE" w:rsidRDefault="005601DD">
            <w:pPr>
              <w:spacing w:after="49"/>
              <w:ind w:left="87"/>
            </w:pPr>
            <w:r>
              <w:rPr>
                <w:noProof/>
              </w:rPr>
              <w:drawing>
                <wp:inline distT="0" distB="0" distL="0" distR="0" wp14:anchorId="369B7617" wp14:editId="050E118C">
                  <wp:extent cx="792768" cy="100837"/>
                  <wp:effectExtent l="0" t="0" r="0" b="0"/>
                  <wp:docPr id="10400" name="Picture 10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0" name="Picture 104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68" cy="10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1D72B6" w14:textId="77777777" w:rsidR="003339DE" w:rsidRDefault="005601DD">
            <w:pPr>
              <w:spacing w:after="0"/>
              <w:ind w:left="79"/>
            </w:pPr>
            <w:r>
              <w:rPr>
                <w:sz w:val="42"/>
              </w:rPr>
              <w:t>1972 -</w:t>
            </w:r>
            <w:proofErr w:type="spellStart"/>
            <w:r>
              <w:rPr>
                <w:sz w:val="42"/>
              </w:rPr>
              <w:t>s.lll</w:t>
            </w:r>
            <w:proofErr w:type="spellEnd"/>
          </w:p>
        </w:tc>
      </w:tr>
      <w:tr w:rsidR="003339DE" w14:paraId="5C21346B" w14:textId="77777777">
        <w:trPr>
          <w:trHeight w:val="365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5B32F" w14:textId="77777777" w:rsidR="003339DE" w:rsidRDefault="003339DE"/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7CAF3" w14:textId="77777777" w:rsidR="003339DE" w:rsidRDefault="005601DD">
            <w:pPr>
              <w:spacing w:after="0"/>
              <w:ind w:left="58"/>
            </w:pPr>
            <w:proofErr w:type="spellStart"/>
            <w:r>
              <w:t>Ncalc</w:t>
            </w:r>
            <w:proofErr w:type="spellEnd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17A95" w14:textId="77777777" w:rsidR="003339DE" w:rsidRDefault="005601DD">
            <w:pPr>
              <w:spacing w:after="0"/>
              <w:ind w:left="43"/>
            </w:pPr>
            <w:r>
              <w:t>Training KC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8A0B7" w14:textId="77777777" w:rsidR="003339DE" w:rsidRDefault="005601DD">
            <w:pPr>
              <w:spacing w:after="0"/>
              <w:ind w:left="55"/>
            </w:pPr>
            <w:r>
              <w:t>46.00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A4641" w14:textId="77777777" w:rsidR="003339DE" w:rsidRDefault="005601DD">
            <w:pPr>
              <w:spacing w:after="0"/>
              <w:ind w:left="65"/>
            </w:pPr>
            <w:r>
              <w:t>9.20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5E0D0" w14:textId="77777777" w:rsidR="003339DE" w:rsidRDefault="005601DD">
            <w:pPr>
              <w:spacing w:after="0"/>
              <w:ind w:left="65"/>
            </w:pPr>
            <w:r>
              <w:t>55.20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E640D" w14:textId="77777777" w:rsidR="003339DE" w:rsidRDefault="005601DD">
            <w:pPr>
              <w:spacing w:after="0"/>
              <w:ind w:left="72"/>
            </w:pPr>
            <w:r>
              <w:rPr>
                <w:sz w:val="36"/>
              </w:rPr>
              <w:t>LGA 72-s.lll</w:t>
            </w:r>
          </w:p>
        </w:tc>
      </w:tr>
      <w:tr w:rsidR="003339DE" w14:paraId="42B456DE" w14:textId="77777777">
        <w:trPr>
          <w:trHeight w:val="36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4C3B8" w14:textId="77777777" w:rsidR="003339DE" w:rsidRDefault="005601DD">
            <w:pPr>
              <w:spacing w:after="0"/>
              <w:ind w:left="55"/>
            </w:pPr>
            <w:r>
              <w:rPr>
                <w:sz w:val="26"/>
              </w:rPr>
              <w:t>B/P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50AF6" w14:textId="77777777" w:rsidR="003339DE" w:rsidRDefault="005601DD">
            <w:pPr>
              <w:spacing w:after="0"/>
              <w:ind w:left="51"/>
            </w:pPr>
            <w:proofErr w:type="spellStart"/>
            <w:r>
              <w:t>Ncalc</w:t>
            </w:r>
            <w:proofErr w:type="spellEnd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26427" w14:textId="77777777" w:rsidR="003339DE" w:rsidRDefault="005601DD">
            <w:pPr>
              <w:spacing w:after="0"/>
              <w:ind w:left="36"/>
            </w:pPr>
            <w:r>
              <w:t>Subscriptions 26-27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D082" w14:textId="77777777" w:rsidR="003339DE" w:rsidRDefault="005601DD">
            <w:pPr>
              <w:spacing w:after="0"/>
              <w:ind w:left="55"/>
            </w:pPr>
            <w:r>
              <w:rPr>
                <w:sz w:val="20"/>
              </w:rPr>
              <w:t>716.21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3E8BD" w14:textId="77777777" w:rsidR="003339DE" w:rsidRDefault="005601DD">
            <w:pPr>
              <w:spacing w:after="0"/>
              <w:ind w:left="58"/>
            </w:pPr>
            <w:r>
              <w:t>63.55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46884" w14:textId="77777777" w:rsidR="003339DE" w:rsidRDefault="005601DD">
            <w:pPr>
              <w:spacing w:after="0"/>
              <w:ind w:left="58"/>
            </w:pPr>
            <w:r>
              <w:t>779.76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A38DE" w14:textId="77777777" w:rsidR="003339DE" w:rsidRDefault="005601DD">
            <w:pPr>
              <w:spacing w:after="0"/>
              <w:ind w:left="65"/>
            </w:pPr>
            <w:r>
              <w:rPr>
                <w:sz w:val="24"/>
              </w:rPr>
              <w:t xml:space="preserve">LGA 72 - </w:t>
            </w:r>
            <w:proofErr w:type="spellStart"/>
            <w:proofErr w:type="gramStart"/>
            <w:r>
              <w:rPr>
                <w:sz w:val="24"/>
              </w:rPr>
              <w:t>s.ll</w:t>
            </w:r>
            <w:proofErr w:type="spellEnd"/>
            <w:proofErr w:type="gramEnd"/>
            <w:r>
              <w:rPr>
                <w:sz w:val="24"/>
              </w:rPr>
              <w:t xml:space="preserve"> l</w:t>
            </w:r>
          </w:p>
        </w:tc>
      </w:tr>
      <w:tr w:rsidR="003339DE" w14:paraId="4970E160" w14:textId="77777777">
        <w:trPr>
          <w:trHeight w:val="3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561A9" w14:textId="77777777" w:rsidR="003339DE" w:rsidRDefault="005601DD">
            <w:pPr>
              <w:spacing w:after="0"/>
              <w:ind w:left="48"/>
            </w:pPr>
            <w:r>
              <w:rPr>
                <w:sz w:val="26"/>
              </w:rPr>
              <w:t>B/P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0502A" w14:textId="77777777" w:rsidR="003339DE" w:rsidRDefault="005601DD">
            <w:pPr>
              <w:spacing w:after="0"/>
              <w:ind w:left="43"/>
            </w:pPr>
            <w:proofErr w:type="spellStart"/>
            <w:r>
              <w:t>Ncalc</w:t>
            </w:r>
            <w:proofErr w:type="spellEnd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FFE7A" w14:textId="77777777" w:rsidR="003339DE" w:rsidRDefault="005601DD">
            <w:pPr>
              <w:spacing w:after="0"/>
              <w:ind w:left="36"/>
            </w:pPr>
            <w:proofErr w:type="spellStart"/>
            <w:r>
              <w:rPr>
                <w:sz w:val="20"/>
              </w:rPr>
              <w:t>CiLCA</w:t>
            </w:r>
            <w:proofErr w:type="spellEnd"/>
            <w:r>
              <w:rPr>
                <w:sz w:val="20"/>
              </w:rPr>
              <w:t xml:space="preserve"> Training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500A" w14:textId="77777777" w:rsidR="003339DE" w:rsidRDefault="005601DD">
            <w:pPr>
              <w:spacing w:after="0"/>
              <w:ind w:left="48"/>
            </w:pPr>
            <w:r>
              <w:t>575.00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533AD" w14:textId="77777777" w:rsidR="003339DE" w:rsidRDefault="005601DD">
            <w:pPr>
              <w:spacing w:after="0"/>
              <w:ind w:left="72"/>
            </w:pPr>
            <w:r>
              <w:t>115.00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C357D" w14:textId="77777777" w:rsidR="003339DE" w:rsidRDefault="005601DD">
            <w:pPr>
              <w:spacing w:after="0"/>
              <w:ind w:left="58"/>
            </w:pPr>
            <w:r>
              <w:t>690.00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CB461" w14:textId="77777777" w:rsidR="003339DE" w:rsidRDefault="005601DD">
            <w:pPr>
              <w:spacing w:after="0"/>
              <w:ind w:left="58"/>
            </w:pPr>
            <w:r>
              <w:rPr>
                <w:sz w:val="40"/>
              </w:rPr>
              <w:t xml:space="preserve">LGA 72 - </w:t>
            </w:r>
            <w:proofErr w:type="spellStart"/>
            <w:proofErr w:type="gramStart"/>
            <w:r>
              <w:rPr>
                <w:sz w:val="40"/>
              </w:rPr>
              <w:t>s.ll</w:t>
            </w:r>
            <w:proofErr w:type="spellEnd"/>
            <w:proofErr w:type="gramEnd"/>
            <w:r>
              <w:rPr>
                <w:sz w:val="40"/>
              </w:rPr>
              <w:t xml:space="preserve"> l</w:t>
            </w:r>
          </w:p>
        </w:tc>
      </w:tr>
      <w:tr w:rsidR="003339DE" w14:paraId="656344E2" w14:textId="77777777">
        <w:trPr>
          <w:trHeight w:val="3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30EB3" w14:textId="77777777" w:rsidR="003339DE" w:rsidRDefault="005601DD">
            <w:pPr>
              <w:spacing w:after="0"/>
              <w:ind w:left="48"/>
            </w:pPr>
            <w:r>
              <w:rPr>
                <w:sz w:val="26"/>
              </w:rPr>
              <w:t>B/P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78EF0" w14:textId="77777777" w:rsidR="003339DE" w:rsidRDefault="005601DD">
            <w:pPr>
              <w:spacing w:after="0"/>
              <w:ind w:left="36"/>
            </w:pPr>
            <w:r>
              <w:rPr>
                <w:sz w:val="24"/>
              </w:rPr>
              <w:t>NVH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389F1" w14:textId="77777777" w:rsidR="003339DE" w:rsidRDefault="005601DD">
            <w:pPr>
              <w:spacing w:after="0"/>
              <w:ind w:left="29"/>
            </w:pPr>
            <w:r>
              <w:rPr>
                <w:sz w:val="20"/>
              </w:rPr>
              <w:t>May Meeting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FCCF3" w14:textId="77777777" w:rsidR="003339DE" w:rsidRDefault="005601DD">
            <w:pPr>
              <w:spacing w:after="0"/>
              <w:ind w:left="55"/>
            </w:pPr>
            <w:r>
              <w:t>16.00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65D6B" w14:textId="77777777" w:rsidR="003339DE" w:rsidRDefault="003339DE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AB53A" w14:textId="77777777" w:rsidR="003339DE" w:rsidRDefault="005601DD">
            <w:pPr>
              <w:spacing w:after="0"/>
              <w:ind w:left="58"/>
            </w:pPr>
            <w:r>
              <w:t>16.00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7465D" w14:textId="77777777" w:rsidR="003339DE" w:rsidRDefault="005601DD">
            <w:pPr>
              <w:spacing w:after="0"/>
              <w:ind w:left="51"/>
            </w:pPr>
            <w:r>
              <w:rPr>
                <w:sz w:val="40"/>
              </w:rPr>
              <w:t xml:space="preserve">LGA 72 - </w:t>
            </w:r>
            <w:proofErr w:type="spellStart"/>
            <w:r>
              <w:rPr>
                <w:sz w:val="40"/>
              </w:rPr>
              <w:t>s.lll</w:t>
            </w:r>
            <w:proofErr w:type="spellEnd"/>
          </w:p>
        </w:tc>
      </w:tr>
      <w:tr w:rsidR="003339DE" w14:paraId="773AA243" w14:textId="77777777">
        <w:trPr>
          <w:trHeight w:val="36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68FE8" w14:textId="77777777" w:rsidR="003339DE" w:rsidRDefault="005601DD">
            <w:pPr>
              <w:spacing w:after="0"/>
              <w:ind w:left="41"/>
            </w:pPr>
            <w:r>
              <w:rPr>
                <w:sz w:val="26"/>
              </w:rPr>
              <w:t>B/P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B9026" w14:textId="77777777" w:rsidR="003339DE" w:rsidRDefault="005601DD">
            <w:pPr>
              <w:spacing w:after="0"/>
              <w:ind w:left="36"/>
            </w:pPr>
            <w:r>
              <w:rPr>
                <w:sz w:val="24"/>
              </w:rPr>
              <w:t>NVH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5C59D" w14:textId="77777777" w:rsidR="003339DE" w:rsidRDefault="005601DD">
            <w:pPr>
              <w:spacing w:after="0"/>
              <w:ind w:left="7"/>
            </w:pPr>
            <w:r>
              <w:t>Annual Parish Meeting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B00A3" w14:textId="77777777" w:rsidR="003339DE" w:rsidRDefault="005601DD">
            <w:pPr>
              <w:spacing w:after="0"/>
              <w:ind w:left="41"/>
            </w:pPr>
            <w:r>
              <w:t>20.00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43693" w14:textId="77777777" w:rsidR="003339DE" w:rsidRDefault="003339DE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E5236" w14:textId="77777777" w:rsidR="003339DE" w:rsidRDefault="005601DD">
            <w:pPr>
              <w:spacing w:after="0"/>
              <w:ind w:left="43"/>
            </w:pPr>
            <w:r>
              <w:t>20.00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4ACEC" w14:textId="77777777" w:rsidR="003339DE" w:rsidRDefault="005601DD">
            <w:pPr>
              <w:spacing w:after="0"/>
              <w:ind w:left="51"/>
            </w:pPr>
            <w:r>
              <w:rPr>
                <w:sz w:val="40"/>
              </w:rPr>
              <w:t xml:space="preserve">LGA 72 - </w:t>
            </w:r>
            <w:proofErr w:type="spellStart"/>
            <w:proofErr w:type="gramStart"/>
            <w:r>
              <w:rPr>
                <w:sz w:val="40"/>
              </w:rPr>
              <w:t>s.ll</w:t>
            </w:r>
            <w:proofErr w:type="spellEnd"/>
            <w:proofErr w:type="gramEnd"/>
            <w:r>
              <w:rPr>
                <w:sz w:val="40"/>
              </w:rPr>
              <w:t xml:space="preserve"> l</w:t>
            </w:r>
          </w:p>
        </w:tc>
      </w:tr>
      <w:tr w:rsidR="003339DE" w14:paraId="2F2270EF" w14:textId="77777777">
        <w:trPr>
          <w:trHeight w:val="36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FDDF3" w14:textId="77777777" w:rsidR="003339DE" w:rsidRDefault="005601DD">
            <w:pPr>
              <w:spacing w:after="0"/>
              <w:ind w:left="33"/>
            </w:pPr>
            <w:r>
              <w:rPr>
                <w:sz w:val="26"/>
              </w:rPr>
              <w:t>B/P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285A0" w14:textId="77777777" w:rsidR="003339DE" w:rsidRDefault="005601DD">
            <w:pPr>
              <w:spacing w:after="0"/>
              <w:ind w:left="29"/>
            </w:pPr>
            <w:r>
              <w:t>Rob Haynes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D1680" w14:textId="77777777" w:rsidR="003339DE" w:rsidRDefault="005601DD">
            <w:pPr>
              <w:spacing w:after="0"/>
              <w:ind w:left="14"/>
            </w:pPr>
            <w:r>
              <w:t>Handy Man Hours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225E" w14:textId="77777777" w:rsidR="003339DE" w:rsidRDefault="005601DD">
            <w:pPr>
              <w:spacing w:after="0"/>
              <w:ind w:left="41"/>
            </w:pPr>
            <w:r>
              <w:t>180.00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418FB" w14:textId="77777777" w:rsidR="003339DE" w:rsidRDefault="003339DE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F5529" w14:textId="77777777" w:rsidR="003339DE" w:rsidRDefault="005601DD">
            <w:pPr>
              <w:spacing w:after="0"/>
              <w:ind w:left="51"/>
            </w:pPr>
            <w:r>
              <w:t>180.00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2E907" w14:textId="77777777" w:rsidR="003339DE" w:rsidRDefault="005601DD">
            <w:pPr>
              <w:spacing w:after="0"/>
              <w:ind w:left="36"/>
            </w:pPr>
            <w:r>
              <w:rPr>
                <w:sz w:val="42"/>
              </w:rPr>
              <w:t xml:space="preserve">LGA 72 - </w:t>
            </w:r>
            <w:proofErr w:type="spellStart"/>
            <w:r>
              <w:rPr>
                <w:sz w:val="42"/>
              </w:rPr>
              <w:t>s.lll</w:t>
            </w:r>
            <w:proofErr w:type="spellEnd"/>
          </w:p>
        </w:tc>
      </w:tr>
      <w:tr w:rsidR="003339DE" w14:paraId="73583E6C" w14:textId="77777777">
        <w:trPr>
          <w:trHeight w:val="4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34DED" w14:textId="77777777" w:rsidR="003339DE" w:rsidRDefault="003339DE"/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1536B" w14:textId="77777777" w:rsidR="003339DE" w:rsidRDefault="005601DD">
            <w:pPr>
              <w:spacing w:after="0"/>
              <w:ind w:left="22"/>
            </w:pPr>
            <w:r>
              <w:t>WNC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9ECF0" w14:textId="77777777" w:rsidR="003339DE" w:rsidRDefault="005601DD">
            <w:pPr>
              <w:spacing w:after="0"/>
              <w:ind w:left="72" w:right="22" w:hanging="58"/>
            </w:pPr>
            <w:r>
              <w:t xml:space="preserve">Business Rates </w:t>
            </w:r>
            <w:proofErr w:type="spellStart"/>
            <w:r>
              <w:t>Cemete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8E74" w14:textId="77777777" w:rsidR="003339DE" w:rsidRDefault="005601DD">
            <w:pPr>
              <w:spacing w:after="0"/>
              <w:ind w:left="41"/>
            </w:pPr>
            <w:r>
              <w:t>118.89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CB4C2" w14:textId="77777777" w:rsidR="003339DE" w:rsidRDefault="003339DE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4E4B" w14:textId="77777777" w:rsidR="003339DE" w:rsidRDefault="005601DD">
            <w:pPr>
              <w:spacing w:after="0"/>
              <w:ind w:left="43"/>
            </w:pPr>
            <w:r>
              <w:t>118.89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B6897" w14:textId="77777777" w:rsidR="003339DE" w:rsidRDefault="005601DD">
            <w:pPr>
              <w:spacing w:after="0"/>
              <w:ind w:left="36"/>
            </w:pPr>
            <w:r>
              <w:rPr>
                <w:sz w:val="36"/>
              </w:rPr>
              <w:t>LGA 72-s.lll</w:t>
            </w:r>
          </w:p>
        </w:tc>
      </w:tr>
      <w:tr w:rsidR="003339DE" w14:paraId="3D1A7C0C" w14:textId="77777777">
        <w:trPr>
          <w:trHeight w:val="36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F9FB6" w14:textId="77777777" w:rsidR="003339DE" w:rsidRDefault="003339DE"/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EC0F0" w14:textId="77777777" w:rsidR="003339DE" w:rsidRDefault="005601DD">
            <w:pPr>
              <w:spacing w:after="0"/>
              <w:ind w:left="14"/>
            </w:pPr>
            <w:r>
              <w:t>K Carr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C9D64" w14:textId="77777777" w:rsidR="003339DE" w:rsidRDefault="005601DD">
            <w:pPr>
              <w:spacing w:after="0"/>
            </w:pPr>
            <w:r>
              <w:t>Clerk Salary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ED5E1" w14:textId="77777777" w:rsidR="003339DE" w:rsidRDefault="005601DD">
            <w:pPr>
              <w:spacing w:after="0"/>
              <w:ind w:left="19"/>
            </w:pPr>
            <w:r>
              <w:t>397.60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FD654" w14:textId="77777777" w:rsidR="003339DE" w:rsidRDefault="003339DE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E3A32" w14:textId="77777777" w:rsidR="003339DE" w:rsidRDefault="005601DD">
            <w:pPr>
              <w:spacing w:after="0"/>
              <w:ind w:left="29"/>
            </w:pPr>
            <w:r>
              <w:t>397.60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B564B" w14:textId="77777777" w:rsidR="003339DE" w:rsidRDefault="005601DD">
            <w:pPr>
              <w:spacing w:after="0"/>
              <w:ind w:left="29"/>
            </w:pPr>
            <w:r>
              <w:rPr>
                <w:sz w:val="40"/>
              </w:rPr>
              <w:t xml:space="preserve">LGA 72 - </w:t>
            </w:r>
            <w:proofErr w:type="spellStart"/>
            <w:proofErr w:type="gramStart"/>
            <w:r>
              <w:rPr>
                <w:sz w:val="40"/>
              </w:rPr>
              <w:t>s.ll</w:t>
            </w:r>
            <w:proofErr w:type="spellEnd"/>
            <w:proofErr w:type="gramEnd"/>
            <w:r>
              <w:rPr>
                <w:sz w:val="40"/>
              </w:rPr>
              <w:t xml:space="preserve"> l</w:t>
            </w:r>
          </w:p>
        </w:tc>
      </w:tr>
    </w:tbl>
    <w:p w14:paraId="3C15BB7D" w14:textId="77777777" w:rsidR="003339DE" w:rsidRDefault="005601DD">
      <w:pPr>
        <w:spacing w:after="82"/>
        <w:ind w:left="34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C3DC63" wp14:editId="7FEA821A">
            <wp:simplePos x="0" y="0"/>
            <wp:positionH relativeFrom="page">
              <wp:posOffset>5806474</wp:posOffset>
            </wp:positionH>
            <wp:positionV relativeFrom="page">
              <wp:posOffset>6587135</wp:posOffset>
            </wp:positionV>
            <wp:extent cx="927324" cy="722399"/>
            <wp:effectExtent l="0" t="0" r="0" b="0"/>
            <wp:wrapTopAndBottom/>
            <wp:docPr id="12339" name="Picture 12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" name="Picture 123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7324" cy="72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28E0BDD" wp14:editId="7E6A1731">
            <wp:simplePos x="0" y="0"/>
            <wp:positionH relativeFrom="page">
              <wp:posOffset>2439575</wp:posOffset>
            </wp:positionH>
            <wp:positionV relativeFrom="page">
              <wp:posOffset>6767734</wp:posOffset>
            </wp:positionV>
            <wp:extent cx="2520419" cy="936266"/>
            <wp:effectExtent l="0" t="0" r="0" b="0"/>
            <wp:wrapTopAndBottom/>
            <wp:docPr id="12340" name="Picture 12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" name="Picture 123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0419" cy="936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(a) Direct Debits, Standing Orders &amp; regular monthly payments:</w:t>
      </w:r>
    </w:p>
    <w:tbl>
      <w:tblPr>
        <w:tblStyle w:val="TableGrid"/>
        <w:tblW w:w="9159" w:type="dxa"/>
        <w:tblInd w:w="168" w:type="dxa"/>
        <w:tblCellMar>
          <w:top w:w="18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7"/>
        <w:gridCol w:w="1952"/>
        <w:gridCol w:w="1740"/>
        <w:gridCol w:w="1056"/>
        <w:gridCol w:w="888"/>
        <w:gridCol w:w="966"/>
        <w:gridCol w:w="1760"/>
      </w:tblGrid>
      <w:tr w:rsidR="003339DE" w14:paraId="73C52D6D" w14:textId="77777777">
        <w:trPr>
          <w:trHeight w:val="486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6902A" w14:textId="77777777" w:rsidR="003339DE" w:rsidRDefault="003339DE"/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5685B" w14:textId="77777777" w:rsidR="003339DE" w:rsidRDefault="005601DD">
            <w:pPr>
              <w:spacing w:after="0"/>
              <w:ind w:left="42"/>
            </w:pPr>
            <w:r>
              <w:rPr>
                <w:sz w:val="26"/>
                <w:u w:val="single" w:color="000000"/>
              </w:rPr>
              <w:t>Payee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67BD" w14:textId="77777777" w:rsidR="003339DE" w:rsidRDefault="005601DD">
            <w:pPr>
              <w:spacing w:after="0"/>
              <w:ind w:left="37"/>
            </w:pPr>
            <w:r>
              <w:rPr>
                <w:sz w:val="26"/>
                <w:u w:val="single" w:color="000000"/>
              </w:rPr>
              <w:t>Details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5A117" w14:textId="77777777" w:rsidR="003339DE" w:rsidRDefault="005601DD">
            <w:pPr>
              <w:spacing w:after="0"/>
              <w:ind w:left="27"/>
            </w:pPr>
            <w:r>
              <w:rPr>
                <w:sz w:val="24"/>
                <w:u w:val="single" w:color="000000"/>
              </w:rPr>
              <w:t>Amount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1CA9F" w14:textId="77777777" w:rsidR="003339DE" w:rsidRDefault="005601DD">
            <w:pPr>
              <w:spacing w:after="0"/>
              <w:ind w:left="27"/>
            </w:pPr>
            <w:r>
              <w:rPr>
                <w:sz w:val="26"/>
                <w:u w:val="single" w:color="000000"/>
              </w:rPr>
              <w:t>VAT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6F262" w14:textId="77777777" w:rsidR="003339DE" w:rsidRDefault="005601DD">
            <w:pPr>
              <w:spacing w:after="0"/>
              <w:ind w:left="30"/>
            </w:pPr>
            <w:r>
              <w:rPr>
                <w:sz w:val="26"/>
                <w:u w:val="single" w:color="000000"/>
              </w:rPr>
              <w:t>Total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D4B0F" w14:textId="77777777" w:rsidR="003339DE" w:rsidRDefault="005601DD">
            <w:pPr>
              <w:spacing w:after="0"/>
              <w:ind w:left="30"/>
            </w:pPr>
            <w:proofErr w:type="spellStart"/>
            <w:r>
              <w:rPr>
                <w:sz w:val="24"/>
                <w:u w:val="single" w:color="000000"/>
              </w:rPr>
              <w:t>Stat.Power</w:t>
            </w:r>
            <w:proofErr w:type="spellEnd"/>
          </w:p>
        </w:tc>
      </w:tr>
      <w:tr w:rsidR="003339DE" w14:paraId="3FA51949" w14:textId="77777777">
        <w:trPr>
          <w:trHeight w:val="446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B607" w14:textId="77777777" w:rsidR="003339DE" w:rsidRDefault="005601DD">
            <w:pPr>
              <w:spacing w:after="0"/>
              <w:ind w:left="30"/>
            </w:pPr>
            <w:r>
              <w:rPr>
                <w:sz w:val="18"/>
              </w:rPr>
              <w:t>SIO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023B3" w14:textId="77777777" w:rsidR="003339DE" w:rsidRDefault="005601DD">
            <w:pPr>
              <w:spacing w:after="0"/>
              <w:ind w:left="27"/>
            </w:pPr>
            <w:proofErr w:type="spellStart"/>
            <w:r>
              <w:t>Gigaclear</w:t>
            </w:r>
            <w:proofErr w:type="spellEnd"/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67F4A" w14:textId="77777777" w:rsidR="003339DE" w:rsidRDefault="005601DD">
            <w:pPr>
              <w:spacing w:after="0"/>
              <w:ind w:left="30"/>
            </w:pPr>
            <w:r>
              <w:rPr>
                <w:sz w:val="20"/>
              </w:rPr>
              <w:t>Internet April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E1DFD" w14:textId="77777777" w:rsidR="003339DE" w:rsidRDefault="005601DD">
            <w:pPr>
              <w:spacing w:after="0"/>
              <w:ind w:left="27"/>
            </w:pPr>
            <w:r>
              <w:t>56.05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1402A" w14:textId="77777777" w:rsidR="003339DE" w:rsidRDefault="005601DD">
            <w:pPr>
              <w:spacing w:after="0"/>
              <w:ind w:left="35"/>
            </w:pPr>
            <w:r>
              <w:t>11.21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74927" w14:textId="77777777" w:rsidR="003339DE" w:rsidRDefault="005601DD">
            <w:pPr>
              <w:spacing w:after="0"/>
              <w:ind w:left="15"/>
            </w:pPr>
            <w:r>
              <w:t>67.26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E11FD" w14:textId="77777777" w:rsidR="003339DE" w:rsidRDefault="005601DD">
            <w:pPr>
              <w:spacing w:after="0"/>
              <w:ind w:left="22"/>
            </w:pPr>
            <w:r>
              <w:rPr>
                <w:sz w:val="20"/>
              </w:rPr>
              <w:t>LGA 72 - Sec 111</w:t>
            </w:r>
          </w:p>
        </w:tc>
      </w:tr>
      <w:tr w:rsidR="003339DE" w14:paraId="0C682211" w14:textId="77777777">
        <w:trPr>
          <w:trHeight w:val="661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7E175" w14:textId="77777777" w:rsidR="003339DE" w:rsidRDefault="005601DD">
            <w:pPr>
              <w:spacing w:after="0"/>
              <w:ind w:left="30"/>
            </w:pPr>
            <w:r>
              <w:t>DID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11A78" w14:textId="77777777" w:rsidR="003339DE" w:rsidRDefault="005601DD">
            <w:pPr>
              <w:spacing w:after="0"/>
              <w:ind w:left="12"/>
            </w:pPr>
            <w:r>
              <w:t>YU Energy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16D0C" w14:textId="77777777" w:rsidR="003339DE" w:rsidRDefault="005601DD">
            <w:pPr>
              <w:spacing w:after="0"/>
              <w:ind w:left="15"/>
            </w:pPr>
            <w:r>
              <w:rPr>
                <w:sz w:val="20"/>
              </w:rPr>
              <w:t>Electricity</w:t>
            </w:r>
          </w:p>
          <w:p w14:paraId="6CC13E26" w14:textId="77777777" w:rsidR="003339DE" w:rsidRDefault="005601DD">
            <w:pPr>
              <w:spacing w:after="0"/>
              <w:ind w:left="15"/>
            </w:pPr>
            <w:r>
              <w:t>Cemetery Lights</w:t>
            </w:r>
          </w:p>
          <w:p w14:paraId="4C7A1B02" w14:textId="77777777" w:rsidR="003339DE" w:rsidRDefault="005601DD">
            <w:pPr>
              <w:spacing w:after="0"/>
              <w:ind w:left="7"/>
            </w:pP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ril</w:t>
            </w:r>
            <w:proofErr w:type="spellEnd"/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B0874" w14:textId="77777777" w:rsidR="003339DE" w:rsidRDefault="005601DD">
            <w:pPr>
              <w:spacing w:after="0"/>
              <w:ind w:left="20"/>
            </w:pPr>
            <w:r>
              <w:t>80.60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ECC2" w14:textId="77777777" w:rsidR="003339DE" w:rsidRDefault="005601DD">
            <w:pPr>
              <w:spacing w:after="0"/>
              <w:ind w:left="12"/>
            </w:pPr>
            <w:r>
              <w:t>4.03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AA52C" w14:textId="77777777" w:rsidR="003339DE" w:rsidRDefault="005601DD">
            <w:pPr>
              <w:spacing w:after="0"/>
              <w:ind w:left="15"/>
            </w:pPr>
            <w:r>
              <w:t>84.63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F4287" w14:textId="77777777" w:rsidR="003339DE" w:rsidRDefault="005601DD">
            <w:pPr>
              <w:spacing w:after="0"/>
              <w:ind w:left="15"/>
            </w:pPr>
            <w:r>
              <w:rPr>
                <w:sz w:val="30"/>
              </w:rPr>
              <w:t>LGA 72 -Sec 111</w:t>
            </w:r>
          </w:p>
        </w:tc>
      </w:tr>
      <w:tr w:rsidR="003339DE" w14:paraId="6F829CCC" w14:textId="77777777">
        <w:trPr>
          <w:trHeight w:val="442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FA4AB" w14:textId="77777777" w:rsidR="003339DE" w:rsidRDefault="005601DD">
            <w:pPr>
              <w:spacing w:after="0"/>
              <w:ind w:left="15"/>
            </w:pPr>
            <w:r>
              <w:rPr>
                <w:sz w:val="24"/>
              </w:rPr>
              <w:lastRenderedPageBreak/>
              <w:t>DID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CFA55" w14:textId="77777777" w:rsidR="003339DE" w:rsidRDefault="005601DD">
            <w:pPr>
              <w:spacing w:after="0"/>
              <w:ind w:left="12"/>
            </w:pPr>
            <w:r>
              <w:rPr>
                <w:sz w:val="24"/>
              </w:rPr>
              <w:t>IONOS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C49ED" w14:textId="77777777" w:rsidR="003339DE" w:rsidRDefault="005601DD">
            <w:pPr>
              <w:spacing w:after="0"/>
              <w:ind w:left="240" w:right="342" w:hanging="240"/>
            </w:pPr>
            <w:r>
              <w:t xml:space="preserve">Web Site </w:t>
            </w:r>
            <w:proofErr w:type="spellStart"/>
            <w:r>
              <w:t>ril</w:t>
            </w:r>
            <w:proofErr w:type="spellEnd"/>
            <w:r>
              <w:t>/Ma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CC1AB" w14:textId="77777777" w:rsidR="003339DE" w:rsidRDefault="005601DD">
            <w:pPr>
              <w:spacing w:after="0"/>
              <w:ind w:left="20"/>
            </w:pPr>
            <w:r>
              <w:t>18.00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9C48" w14:textId="77777777" w:rsidR="003339DE" w:rsidRDefault="005601DD">
            <w:pPr>
              <w:spacing w:after="0"/>
              <w:ind w:left="5"/>
            </w:pPr>
            <w:r>
              <w:t>3.60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E43DB" w14:textId="77777777" w:rsidR="003339DE" w:rsidRDefault="005601DD">
            <w:pPr>
              <w:spacing w:after="0"/>
            </w:pPr>
            <w:r>
              <w:t>21.60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E1043" w14:textId="77777777" w:rsidR="003339DE" w:rsidRDefault="005601DD">
            <w:pPr>
              <w:spacing w:after="0"/>
              <w:ind w:left="7"/>
            </w:pPr>
            <w:r>
              <w:rPr>
                <w:sz w:val="24"/>
              </w:rPr>
              <w:t xml:space="preserve">LGA72 - </w:t>
            </w:r>
            <w:proofErr w:type="spellStart"/>
            <w:r>
              <w:rPr>
                <w:sz w:val="24"/>
              </w:rPr>
              <w:t>Seclll</w:t>
            </w:r>
            <w:proofErr w:type="spellEnd"/>
          </w:p>
        </w:tc>
      </w:tr>
    </w:tbl>
    <w:p w14:paraId="00C642BD" w14:textId="77777777" w:rsidR="005601DD" w:rsidRDefault="005601DD"/>
    <w:sectPr w:rsidR="005601DD">
      <w:type w:val="continuous"/>
      <w:pgSz w:w="11900" w:h="16840"/>
      <w:pgMar w:top="1513" w:right="2677" w:bottom="2450" w:left="15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50FAED41" id="5668" o:spid="_x0000_i1025" style="width:4.2pt;height:4.2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 w15:restartNumberingAfterBreak="0">
    <w:nsid w:val="0B1E2A6A"/>
    <w:multiLevelType w:val="hybridMultilevel"/>
    <w:tmpl w:val="C44C32E6"/>
    <w:lvl w:ilvl="0" w:tplc="0E2ACF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9C5D7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6001F4">
      <w:start w:val="1"/>
      <w:numFmt w:val="lowerLetter"/>
      <w:lvlRestart w:val="0"/>
      <w:lvlText w:val="(%3)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E693E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F2F70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B8C83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CA795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66A02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9ACC5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028EB"/>
    <w:multiLevelType w:val="hybridMultilevel"/>
    <w:tmpl w:val="DC123204"/>
    <w:lvl w:ilvl="0" w:tplc="49525914">
      <w:start w:val="1"/>
      <w:numFmt w:val="bullet"/>
      <w:lvlText w:val="•"/>
      <w:lvlJc w:val="left"/>
      <w:pPr>
        <w:ind w:left="2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8421054">
      <w:start w:val="1"/>
      <w:numFmt w:val="bullet"/>
      <w:lvlText w:val="o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780F9E4">
      <w:start w:val="1"/>
      <w:numFmt w:val="bullet"/>
      <w:lvlText w:val="▪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558F960">
      <w:start w:val="1"/>
      <w:numFmt w:val="bullet"/>
      <w:lvlText w:val="•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8A47F02">
      <w:start w:val="1"/>
      <w:numFmt w:val="bullet"/>
      <w:lvlText w:val="o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76A87AA">
      <w:start w:val="1"/>
      <w:numFmt w:val="bullet"/>
      <w:lvlText w:val="▪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41AA156">
      <w:start w:val="1"/>
      <w:numFmt w:val="bullet"/>
      <w:lvlText w:val="•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060A308">
      <w:start w:val="1"/>
      <w:numFmt w:val="bullet"/>
      <w:lvlText w:val="o"/>
      <w:lvlJc w:val="left"/>
      <w:pPr>
        <w:ind w:left="7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A98BAF0">
      <w:start w:val="1"/>
      <w:numFmt w:val="bullet"/>
      <w:lvlText w:val="▪"/>
      <w:lvlJc w:val="left"/>
      <w:pPr>
        <w:ind w:left="8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E83486"/>
    <w:multiLevelType w:val="hybridMultilevel"/>
    <w:tmpl w:val="8EF4AF2C"/>
    <w:lvl w:ilvl="0" w:tplc="A418DFC6">
      <w:start w:val="11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E70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FED1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CFB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B4DA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D86E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258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60F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1E9B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181498"/>
    <w:multiLevelType w:val="hybridMultilevel"/>
    <w:tmpl w:val="9E328ACE"/>
    <w:lvl w:ilvl="0" w:tplc="A854328E">
      <w:start w:val="1"/>
      <w:numFmt w:val="lowerLetter"/>
      <w:lvlText w:val="(%1)"/>
      <w:lvlJc w:val="left"/>
      <w:pPr>
        <w:ind w:left="2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D41C3C">
      <w:start w:val="1"/>
      <w:numFmt w:val="lowerLetter"/>
      <w:lvlText w:val="%2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62CE9C">
      <w:start w:val="1"/>
      <w:numFmt w:val="lowerRoman"/>
      <w:lvlText w:val="%3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D26FEC">
      <w:start w:val="1"/>
      <w:numFmt w:val="decimal"/>
      <w:lvlText w:val="%4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886FEA">
      <w:start w:val="1"/>
      <w:numFmt w:val="lowerLetter"/>
      <w:lvlText w:val="%5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0E2DBE">
      <w:start w:val="1"/>
      <w:numFmt w:val="lowerRoman"/>
      <w:lvlText w:val="%6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54B4FC">
      <w:start w:val="1"/>
      <w:numFmt w:val="decimal"/>
      <w:lvlText w:val="%7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B2D27E">
      <w:start w:val="1"/>
      <w:numFmt w:val="lowerLetter"/>
      <w:lvlText w:val="%8"/>
      <w:lvlJc w:val="left"/>
      <w:pPr>
        <w:ind w:left="6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740FD0">
      <w:start w:val="1"/>
      <w:numFmt w:val="lowerRoman"/>
      <w:lvlText w:val="%9"/>
      <w:lvlJc w:val="left"/>
      <w:pPr>
        <w:ind w:left="7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E80A78"/>
    <w:multiLevelType w:val="hybridMultilevel"/>
    <w:tmpl w:val="98A8F6FC"/>
    <w:lvl w:ilvl="0" w:tplc="AE6CF250">
      <w:start w:val="1"/>
      <w:numFmt w:val="lowerLetter"/>
      <w:lvlText w:val="(%1)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29D3A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68DFC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A4DC6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65E68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2A9B6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A150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033B6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264DE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5B5E04"/>
    <w:multiLevelType w:val="hybridMultilevel"/>
    <w:tmpl w:val="FC00148C"/>
    <w:lvl w:ilvl="0" w:tplc="7F9ABF2A">
      <w:start w:val="1"/>
      <w:numFmt w:val="lowerLetter"/>
      <w:lvlText w:val="(%1)"/>
      <w:lvlJc w:val="left"/>
      <w:pPr>
        <w:ind w:left="2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001D8A">
      <w:start w:val="1"/>
      <w:numFmt w:val="lowerLetter"/>
      <w:lvlText w:val="%2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647836">
      <w:start w:val="1"/>
      <w:numFmt w:val="lowerRoman"/>
      <w:lvlText w:val="%3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B65818">
      <w:start w:val="1"/>
      <w:numFmt w:val="decimal"/>
      <w:lvlText w:val="%4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704104">
      <w:start w:val="1"/>
      <w:numFmt w:val="lowerLetter"/>
      <w:lvlText w:val="%5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00F5B6">
      <w:start w:val="1"/>
      <w:numFmt w:val="lowerRoman"/>
      <w:lvlText w:val="%6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B6107C">
      <w:start w:val="1"/>
      <w:numFmt w:val="decimal"/>
      <w:lvlText w:val="%7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26C0C0">
      <w:start w:val="1"/>
      <w:numFmt w:val="lowerLetter"/>
      <w:lvlText w:val="%8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94CA60">
      <w:start w:val="1"/>
      <w:numFmt w:val="lowerRoman"/>
      <w:lvlText w:val="%9"/>
      <w:lvlJc w:val="left"/>
      <w:pPr>
        <w:ind w:left="7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345309"/>
    <w:multiLevelType w:val="hybridMultilevel"/>
    <w:tmpl w:val="813C3CD4"/>
    <w:lvl w:ilvl="0" w:tplc="194E179E">
      <w:start w:val="1"/>
      <w:numFmt w:val="lowerLetter"/>
      <w:lvlText w:val="(%1)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7CB184">
      <w:start w:val="1"/>
      <w:numFmt w:val="lowerLetter"/>
      <w:lvlText w:val="%2"/>
      <w:lvlJc w:val="left"/>
      <w:pPr>
        <w:ind w:left="2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F45944">
      <w:start w:val="1"/>
      <w:numFmt w:val="lowerRoman"/>
      <w:lvlText w:val="%3"/>
      <w:lvlJc w:val="left"/>
      <w:pPr>
        <w:ind w:left="3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4C8B6">
      <w:start w:val="1"/>
      <w:numFmt w:val="decimal"/>
      <w:lvlText w:val="%4"/>
      <w:lvlJc w:val="left"/>
      <w:pPr>
        <w:ind w:left="3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E077B6">
      <w:start w:val="1"/>
      <w:numFmt w:val="lowerLetter"/>
      <w:lvlText w:val="%5"/>
      <w:lvlJc w:val="left"/>
      <w:pPr>
        <w:ind w:left="4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3E6B36">
      <w:start w:val="1"/>
      <w:numFmt w:val="lowerRoman"/>
      <w:lvlText w:val="%6"/>
      <w:lvlJc w:val="left"/>
      <w:pPr>
        <w:ind w:left="5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C6BD10">
      <w:start w:val="1"/>
      <w:numFmt w:val="decimal"/>
      <w:lvlText w:val="%7"/>
      <w:lvlJc w:val="left"/>
      <w:pPr>
        <w:ind w:left="5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3F2E5B6">
      <w:start w:val="1"/>
      <w:numFmt w:val="lowerLetter"/>
      <w:lvlText w:val="%8"/>
      <w:lvlJc w:val="left"/>
      <w:pPr>
        <w:ind w:left="6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A25924">
      <w:start w:val="1"/>
      <w:numFmt w:val="lowerRoman"/>
      <w:lvlText w:val="%9"/>
      <w:lvlJc w:val="left"/>
      <w:pPr>
        <w:ind w:left="7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CA46A5"/>
    <w:multiLevelType w:val="hybridMultilevel"/>
    <w:tmpl w:val="B7A84DB6"/>
    <w:lvl w:ilvl="0" w:tplc="900A3354">
      <w:start w:val="13"/>
      <w:numFmt w:val="lowerLetter"/>
      <w:lvlText w:val="%1)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8E1DD4">
      <w:start w:val="1"/>
      <w:numFmt w:val="lowerLetter"/>
      <w:lvlText w:val="%2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AE0928">
      <w:start w:val="1"/>
      <w:numFmt w:val="lowerRoman"/>
      <w:lvlText w:val="%3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065F7E">
      <w:start w:val="1"/>
      <w:numFmt w:val="decimal"/>
      <w:lvlText w:val="%4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8CC044">
      <w:start w:val="1"/>
      <w:numFmt w:val="lowerLetter"/>
      <w:lvlText w:val="%5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169888">
      <w:start w:val="1"/>
      <w:numFmt w:val="lowerRoman"/>
      <w:lvlText w:val="%6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CCB76A">
      <w:start w:val="1"/>
      <w:numFmt w:val="decimal"/>
      <w:lvlText w:val="%7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0492B6">
      <w:start w:val="1"/>
      <w:numFmt w:val="lowerLetter"/>
      <w:lvlText w:val="%8"/>
      <w:lvlJc w:val="left"/>
      <w:pPr>
        <w:ind w:left="7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F05CEE">
      <w:start w:val="1"/>
      <w:numFmt w:val="lowerRoman"/>
      <w:lvlText w:val="%9"/>
      <w:lvlJc w:val="left"/>
      <w:pPr>
        <w:ind w:left="7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CD7B8F"/>
    <w:multiLevelType w:val="hybridMultilevel"/>
    <w:tmpl w:val="FB326F9A"/>
    <w:lvl w:ilvl="0" w:tplc="C52844BE">
      <w:start w:val="1"/>
      <w:numFmt w:val="lowerLetter"/>
      <w:lvlText w:val="%1)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56FF28">
      <w:start w:val="1"/>
      <w:numFmt w:val="lowerLetter"/>
      <w:lvlText w:val="%2"/>
      <w:lvlJc w:val="left"/>
      <w:pPr>
        <w:ind w:left="2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96630E">
      <w:start w:val="1"/>
      <w:numFmt w:val="lowerRoman"/>
      <w:lvlText w:val="%3"/>
      <w:lvlJc w:val="left"/>
      <w:pPr>
        <w:ind w:left="3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76D354">
      <w:start w:val="1"/>
      <w:numFmt w:val="decimal"/>
      <w:lvlText w:val="%4"/>
      <w:lvlJc w:val="left"/>
      <w:pPr>
        <w:ind w:left="4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5C683E">
      <w:start w:val="1"/>
      <w:numFmt w:val="lowerLetter"/>
      <w:lvlText w:val="%5"/>
      <w:lvlJc w:val="left"/>
      <w:pPr>
        <w:ind w:left="4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041764">
      <w:start w:val="1"/>
      <w:numFmt w:val="lowerRoman"/>
      <w:lvlText w:val="%6"/>
      <w:lvlJc w:val="left"/>
      <w:pPr>
        <w:ind w:left="5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062002">
      <w:start w:val="1"/>
      <w:numFmt w:val="decimal"/>
      <w:lvlText w:val="%7"/>
      <w:lvlJc w:val="left"/>
      <w:pPr>
        <w:ind w:left="6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908A60">
      <w:start w:val="1"/>
      <w:numFmt w:val="lowerLetter"/>
      <w:lvlText w:val="%8"/>
      <w:lvlJc w:val="left"/>
      <w:pPr>
        <w:ind w:left="7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902D48">
      <w:start w:val="1"/>
      <w:numFmt w:val="lowerRoman"/>
      <w:lvlText w:val="%9"/>
      <w:lvlJc w:val="left"/>
      <w:pPr>
        <w:ind w:left="7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8D5BD9"/>
    <w:multiLevelType w:val="hybridMultilevel"/>
    <w:tmpl w:val="A0EE5E48"/>
    <w:lvl w:ilvl="0" w:tplc="560A238A">
      <w:start w:val="1"/>
      <w:numFmt w:val="bullet"/>
      <w:lvlText w:val="•"/>
      <w:lvlPicBulletId w:val="0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4BF30">
      <w:start w:val="1"/>
      <w:numFmt w:val="bullet"/>
      <w:lvlText w:val="o"/>
      <w:lvlJc w:val="left"/>
      <w:pPr>
        <w:ind w:left="2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0ABB2">
      <w:start w:val="1"/>
      <w:numFmt w:val="bullet"/>
      <w:lvlText w:val="▪"/>
      <w:lvlJc w:val="left"/>
      <w:pPr>
        <w:ind w:left="3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EBF34">
      <w:start w:val="1"/>
      <w:numFmt w:val="bullet"/>
      <w:lvlText w:val="•"/>
      <w:lvlJc w:val="left"/>
      <w:pPr>
        <w:ind w:left="3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CBF42">
      <w:start w:val="1"/>
      <w:numFmt w:val="bullet"/>
      <w:lvlText w:val="o"/>
      <w:lvlJc w:val="left"/>
      <w:pPr>
        <w:ind w:left="4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3EDE6A">
      <w:start w:val="1"/>
      <w:numFmt w:val="bullet"/>
      <w:lvlText w:val="▪"/>
      <w:lvlJc w:val="left"/>
      <w:pPr>
        <w:ind w:left="5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06BF28">
      <w:start w:val="1"/>
      <w:numFmt w:val="bullet"/>
      <w:lvlText w:val="•"/>
      <w:lvlJc w:val="left"/>
      <w:pPr>
        <w:ind w:left="5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C396C">
      <w:start w:val="1"/>
      <w:numFmt w:val="bullet"/>
      <w:lvlText w:val="o"/>
      <w:lvlJc w:val="left"/>
      <w:pPr>
        <w:ind w:left="6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4FAA6">
      <w:start w:val="1"/>
      <w:numFmt w:val="bullet"/>
      <w:lvlText w:val="▪"/>
      <w:lvlJc w:val="left"/>
      <w:pPr>
        <w:ind w:left="7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0546245">
    <w:abstractNumId w:val="8"/>
  </w:num>
  <w:num w:numId="2" w16cid:durableId="1386760156">
    <w:abstractNumId w:val="7"/>
  </w:num>
  <w:num w:numId="3" w16cid:durableId="235366376">
    <w:abstractNumId w:val="1"/>
  </w:num>
  <w:num w:numId="4" w16cid:durableId="673994488">
    <w:abstractNumId w:val="5"/>
  </w:num>
  <w:num w:numId="5" w16cid:durableId="949700694">
    <w:abstractNumId w:val="3"/>
  </w:num>
  <w:num w:numId="6" w16cid:durableId="25640983">
    <w:abstractNumId w:val="0"/>
  </w:num>
  <w:num w:numId="7" w16cid:durableId="956106895">
    <w:abstractNumId w:val="6"/>
  </w:num>
  <w:num w:numId="8" w16cid:durableId="248269851">
    <w:abstractNumId w:val="9"/>
  </w:num>
  <w:num w:numId="9" w16cid:durableId="886186801">
    <w:abstractNumId w:val="4"/>
  </w:num>
  <w:num w:numId="10" w16cid:durableId="566262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DE"/>
    <w:rsid w:val="003339DE"/>
    <w:rsid w:val="005601DD"/>
    <w:rsid w:val="00AD16A0"/>
    <w:rsid w:val="00E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D588"/>
  <w15:docId w15:val="{ADD35F59-34DB-42A5-891D-08130717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0"/>
      </w:numPr>
      <w:spacing w:after="361" w:line="343" w:lineRule="auto"/>
      <w:ind w:left="1342" w:right="826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Bastin</dc:creator>
  <cp:keywords/>
  <cp:lastModifiedBy>Debbie Bastin</cp:lastModifiedBy>
  <cp:revision>2</cp:revision>
  <dcterms:created xsi:type="dcterms:W3CDTF">2026-07-06T19:24:00Z</dcterms:created>
  <dcterms:modified xsi:type="dcterms:W3CDTF">2026-07-06T19:24:00Z</dcterms:modified>
</cp:coreProperties>
</file>